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16" w:type="dxa"/>
        <w:tblInd w:w="3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tblPr>
      <w:tblGrid>
        <w:gridCol w:w="3202"/>
        <w:gridCol w:w="1667"/>
        <w:gridCol w:w="169"/>
        <w:gridCol w:w="4378"/>
      </w:tblGrid>
      <w:tr w:rsidR="00B34F29" w:rsidRPr="007C0666" w:rsidTr="0080335C">
        <w:trPr>
          <w:trHeight w:val="482"/>
        </w:trPr>
        <w:tc>
          <w:tcPr>
            <w:tcW w:w="3202" w:type="dxa"/>
            <w:tcBorders>
              <w:top w:val="single" w:sz="4" w:space="0" w:color="000000"/>
              <w:left w:val="single" w:sz="4" w:space="0" w:color="000000"/>
              <w:bottom w:val="single" w:sz="4" w:space="0" w:color="000000"/>
              <w:right w:val="single" w:sz="4" w:space="0" w:color="000000"/>
            </w:tcBorders>
          </w:tcPr>
          <w:p w:rsidR="00B34F29" w:rsidRPr="007C0666" w:rsidRDefault="00B34F29" w:rsidP="00B34F29">
            <w:pPr>
              <w:tabs>
                <w:tab w:val="left" w:pos="3750"/>
              </w:tabs>
              <w:rPr>
                <w:rFonts w:ascii="Times New Roman" w:hAnsi="Times New Roman" w:cs="Times New Roman"/>
                <w:color w:val="000000" w:themeColor="text1"/>
                <w:sz w:val="24"/>
                <w:szCs w:val="24"/>
                <w:lang w:val="uk-UA"/>
              </w:rPr>
            </w:pPr>
            <w:r w:rsidRPr="007C0666">
              <w:rPr>
                <w:rFonts w:ascii="Times New Roman" w:hAnsi="Times New Roman" w:cs="Times New Roman"/>
                <w:b/>
                <w:bCs/>
                <w:color w:val="000000" w:themeColor="text1"/>
                <w:sz w:val="24"/>
                <w:szCs w:val="24"/>
                <w:shd w:val="clear" w:color="auto" w:fill="FFFFFF"/>
                <w:lang w:val="en-US"/>
              </w:rPr>
              <w:t xml:space="preserve">Funding program  </w:t>
            </w:r>
            <w:r w:rsidRPr="007C0666">
              <w:rPr>
                <w:rFonts w:ascii="Times New Roman" w:hAnsi="Times New Roman" w:cs="Times New Roman"/>
                <w:bCs/>
                <w:color w:val="000000" w:themeColor="text1"/>
                <w:sz w:val="24"/>
                <w:szCs w:val="24"/>
                <w:shd w:val="clear" w:color="auto" w:fill="FFFFFF"/>
                <w:lang w:val="uk-UA"/>
              </w:rPr>
              <w:t>(</w:t>
            </w:r>
            <w:r w:rsidRPr="007C0666">
              <w:rPr>
                <w:rFonts w:ascii="Times New Roman" w:hAnsi="Times New Roman" w:cs="Times New Roman"/>
                <w:bCs/>
                <w:color w:val="000000" w:themeColor="text1"/>
                <w:sz w:val="24"/>
                <w:szCs w:val="24"/>
                <w:shd w:val="clear" w:color="auto" w:fill="FFFFFF"/>
                <w:lang w:val="en-US"/>
              </w:rPr>
              <w:t>the project is planned to be submitted to</w:t>
            </w:r>
            <w:r w:rsidRPr="007C0666">
              <w:rPr>
                <w:rFonts w:ascii="Times New Roman" w:hAnsi="Times New Roman" w:cs="Times New Roman"/>
                <w:bCs/>
                <w:color w:val="000000" w:themeColor="text1"/>
                <w:sz w:val="24"/>
                <w:szCs w:val="24"/>
                <w:shd w:val="clear" w:color="auto" w:fill="FFFFFF"/>
                <w:lang w:val="uk-UA"/>
              </w:rPr>
              <w:t>)</w:t>
            </w:r>
          </w:p>
        </w:tc>
        <w:tc>
          <w:tcPr>
            <w:tcW w:w="6214" w:type="dxa"/>
            <w:gridSpan w:val="3"/>
            <w:tcBorders>
              <w:top w:val="single" w:sz="4" w:space="0" w:color="000000"/>
              <w:left w:val="single" w:sz="4" w:space="0" w:color="000000"/>
              <w:bottom w:val="single" w:sz="4" w:space="0" w:color="000000"/>
              <w:right w:val="single" w:sz="4" w:space="0" w:color="000000"/>
            </w:tcBorders>
            <w:shd w:val="clear" w:color="auto" w:fill="auto"/>
          </w:tcPr>
          <w:p w:rsidR="00B34F29" w:rsidRPr="007C0666" w:rsidRDefault="00B34F29" w:rsidP="00B34F29">
            <w:pPr>
              <w:spacing w:after="120" w:line="240" w:lineRule="auto"/>
              <w:rPr>
                <w:rFonts w:ascii="Times New Roman" w:hAnsi="Times New Roman" w:cs="Times New Roman"/>
                <w:color w:val="auto"/>
                <w:sz w:val="24"/>
                <w:szCs w:val="24"/>
                <w:lang w:val="en-US" w:eastAsia="ru-RU"/>
              </w:rPr>
            </w:pPr>
            <w:r w:rsidRPr="007C0666">
              <w:rPr>
                <w:rFonts w:ascii="Times New Roman" w:hAnsi="Times New Roman" w:cs="Times New Roman"/>
                <w:color w:val="auto"/>
                <w:sz w:val="24"/>
                <w:szCs w:val="24"/>
                <w:lang w:val="en-US" w:eastAsia="ru-RU"/>
              </w:rPr>
              <w:t>European Programme “Horizon 2020”</w:t>
            </w:r>
          </w:p>
        </w:tc>
      </w:tr>
      <w:tr w:rsidR="00B34F29" w:rsidRPr="007C0666" w:rsidTr="0080335C">
        <w:trPr>
          <w:trHeight w:val="570"/>
        </w:trPr>
        <w:tc>
          <w:tcPr>
            <w:tcW w:w="3202" w:type="dxa"/>
            <w:tcBorders>
              <w:top w:val="single" w:sz="4" w:space="0" w:color="000000"/>
              <w:left w:val="single" w:sz="4" w:space="0" w:color="000000"/>
              <w:bottom w:val="single" w:sz="4" w:space="0" w:color="000000"/>
              <w:right w:val="single" w:sz="4" w:space="0" w:color="000000"/>
            </w:tcBorders>
          </w:tcPr>
          <w:p w:rsidR="00B34F29" w:rsidRPr="007C0666" w:rsidRDefault="00B34F29" w:rsidP="00B34F29">
            <w:pPr>
              <w:spacing w:after="120" w:line="240" w:lineRule="auto"/>
              <w:rPr>
                <w:rFonts w:ascii="Times New Roman" w:hAnsi="Times New Roman" w:cs="Times New Roman"/>
                <w:color w:val="auto"/>
                <w:sz w:val="24"/>
                <w:szCs w:val="24"/>
                <w:lang w:val="en-US" w:eastAsia="ru-RU"/>
              </w:rPr>
            </w:pPr>
            <w:r w:rsidRPr="007C0666">
              <w:rPr>
                <w:rFonts w:ascii="Times New Roman" w:hAnsi="Times New Roman" w:cs="Times New Roman"/>
                <w:b/>
                <w:bCs/>
                <w:color w:val="000000" w:themeColor="text1"/>
                <w:sz w:val="24"/>
                <w:szCs w:val="24"/>
                <w:shd w:val="clear" w:color="auto" w:fill="FFFFFF"/>
              </w:rPr>
              <w:t>Project idea’s title</w:t>
            </w:r>
            <w:r w:rsidRPr="007C0666">
              <w:rPr>
                <w:rFonts w:ascii="Times New Roman" w:hAnsi="Times New Roman" w:cs="Times New Roman"/>
                <w:color w:val="auto"/>
                <w:sz w:val="24"/>
                <w:szCs w:val="24"/>
                <w:lang w:val="en-US" w:eastAsia="ru-RU"/>
              </w:rPr>
              <w:t xml:space="preserve"> </w:t>
            </w:r>
          </w:p>
        </w:tc>
        <w:tc>
          <w:tcPr>
            <w:tcW w:w="6214" w:type="dxa"/>
            <w:gridSpan w:val="3"/>
            <w:tcBorders>
              <w:top w:val="single" w:sz="4" w:space="0" w:color="000000"/>
              <w:left w:val="single" w:sz="4" w:space="0" w:color="000000"/>
              <w:bottom w:val="single" w:sz="4" w:space="0" w:color="000000"/>
              <w:right w:val="single" w:sz="4" w:space="0" w:color="000000"/>
            </w:tcBorders>
            <w:shd w:val="clear" w:color="auto" w:fill="auto"/>
          </w:tcPr>
          <w:p w:rsidR="00B34F29" w:rsidRPr="007C0666" w:rsidRDefault="00B34F29" w:rsidP="007C0666">
            <w:pPr>
              <w:spacing w:after="120" w:line="240" w:lineRule="auto"/>
              <w:jc w:val="both"/>
              <w:rPr>
                <w:rFonts w:ascii="Times New Roman" w:hAnsi="Times New Roman" w:cs="Times New Roman"/>
                <w:bCs/>
                <w:color w:val="auto"/>
                <w:sz w:val="24"/>
                <w:szCs w:val="24"/>
                <w:lang w:val="en-US" w:eastAsia="ru-RU"/>
              </w:rPr>
            </w:pPr>
            <w:r w:rsidRPr="007C0666">
              <w:rPr>
                <w:rFonts w:ascii="Times New Roman" w:hAnsi="Times New Roman" w:cs="Times New Roman"/>
                <w:bCs/>
                <w:color w:val="auto"/>
                <w:sz w:val="24"/>
                <w:szCs w:val="24"/>
                <w:lang w:val="en-US" w:eastAsia="ru-RU"/>
              </w:rPr>
              <w:t>“Interaction and/or the conflict of interests: European communities and the new migrants from the third countries: factors of adaptation of the EU values and the import of ethnic, confessional, cultural and political traditions of the migrant communities”</w:t>
            </w:r>
          </w:p>
        </w:tc>
      </w:tr>
      <w:tr w:rsidR="00B34F29" w:rsidRPr="007C0666" w:rsidTr="0080335C">
        <w:trPr>
          <w:trHeight w:val="850"/>
        </w:trPr>
        <w:tc>
          <w:tcPr>
            <w:tcW w:w="3202" w:type="dxa"/>
            <w:tcBorders>
              <w:top w:val="single" w:sz="4" w:space="0" w:color="000000"/>
              <w:left w:val="single" w:sz="4" w:space="0" w:color="000000"/>
              <w:bottom w:val="single" w:sz="4" w:space="0" w:color="000000"/>
              <w:right w:val="single" w:sz="4" w:space="0" w:color="000000"/>
            </w:tcBorders>
          </w:tcPr>
          <w:p w:rsidR="00B34F29" w:rsidRPr="007C0666" w:rsidRDefault="00B34F29" w:rsidP="00B34F29">
            <w:pPr>
              <w:spacing w:after="120" w:line="240" w:lineRule="auto"/>
              <w:rPr>
                <w:rFonts w:ascii="Times New Roman" w:hAnsi="Times New Roman" w:cs="Times New Roman"/>
                <w:color w:val="auto"/>
                <w:sz w:val="24"/>
                <w:szCs w:val="24"/>
                <w:lang w:val="en-US" w:eastAsia="ru-RU"/>
              </w:rPr>
            </w:pPr>
            <w:r w:rsidRPr="007C0666">
              <w:rPr>
                <w:rStyle w:val="h4"/>
                <w:rFonts w:ascii="Times New Roman" w:hAnsi="Times New Roman" w:cs="Times New Roman"/>
                <w:b/>
                <w:bCs/>
                <w:color w:val="000000" w:themeColor="text1"/>
                <w:sz w:val="24"/>
                <w:szCs w:val="24"/>
                <w:shd w:val="clear" w:color="auto" w:fill="FFFFFF"/>
                <w:lang w:val="en-US"/>
              </w:rPr>
              <w:t>Project Idea Promoter</w:t>
            </w:r>
            <w:r w:rsidRPr="007C0666">
              <w:rPr>
                <w:rFonts w:ascii="Times New Roman" w:hAnsi="Times New Roman" w:cs="Times New Roman"/>
                <w:color w:val="000000" w:themeColor="text1"/>
                <w:sz w:val="24"/>
                <w:szCs w:val="24"/>
                <w:lang w:val="en-US"/>
              </w:rPr>
              <w:br/>
            </w:r>
            <w:r w:rsidRPr="007C0666">
              <w:rPr>
                <w:rFonts w:ascii="Times New Roman" w:hAnsi="Times New Roman" w:cs="Times New Roman"/>
                <w:color w:val="000000" w:themeColor="text1"/>
                <w:sz w:val="24"/>
                <w:szCs w:val="24"/>
                <w:shd w:val="clear" w:color="auto" w:fill="FFFFFF"/>
                <w:lang w:val="en-US"/>
              </w:rPr>
              <w:t>(name of the institution)</w:t>
            </w:r>
          </w:p>
        </w:tc>
        <w:tc>
          <w:tcPr>
            <w:tcW w:w="6214" w:type="dxa"/>
            <w:gridSpan w:val="3"/>
            <w:tcBorders>
              <w:top w:val="single" w:sz="4" w:space="0" w:color="000000"/>
              <w:left w:val="single" w:sz="4" w:space="0" w:color="000000"/>
              <w:bottom w:val="single" w:sz="4" w:space="0" w:color="000000"/>
              <w:right w:val="single" w:sz="4" w:space="0" w:color="000000"/>
            </w:tcBorders>
            <w:shd w:val="clear" w:color="auto" w:fill="auto"/>
          </w:tcPr>
          <w:p w:rsidR="00B34F29" w:rsidRPr="007C0666" w:rsidRDefault="00B34F29" w:rsidP="00B34F29">
            <w:pPr>
              <w:spacing w:after="120" w:line="240" w:lineRule="auto"/>
              <w:rPr>
                <w:rFonts w:ascii="Times New Roman" w:hAnsi="Times New Roman" w:cs="Times New Roman"/>
                <w:color w:val="auto"/>
                <w:sz w:val="24"/>
                <w:szCs w:val="24"/>
                <w:lang w:val="en-US" w:eastAsia="ru-RU"/>
              </w:rPr>
            </w:pPr>
            <w:r w:rsidRPr="007C0666">
              <w:rPr>
                <w:rFonts w:ascii="Times New Roman" w:hAnsi="Times New Roman" w:cs="Times New Roman"/>
                <w:color w:val="auto"/>
                <w:sz w:val="24"/>
                <w:szCs w:val="24"/>
                <w:lang w:val="en-US" w:eastAsia="ru-RU"/>
              </w:rPr>
              <w:t>L.N.Gumilyov Eurasian National University</w:t>
            </w:r>
            <w:r w:rsidR="007C0666">
              <w:rPr>
                <w:rFonts w:ascii="Times New Roman" w:hAnsi="Times New Roman" w:cs="Times New Roman"/>
                <w:color w:val="auto"/>
                <w:sz w:val="24"/>
                <w:szCs w:val="24"/>
                <w:lang w:val="en-US" w:eastAsia="ru-RU"/>
              </w:rPr>
              <w:t>,</w:t>
            </w:r>
            <w:r w:rsidRPr="007C0666">
              <w:rPr>
                <w:rFonts w:ascii="Times New Roman" w:hAnsi="Times New Roman" w:cs="Times New Roman"/>
                <w:color w:val="auto"/>
                <w:sz w:val="24"/>
                <w:szCs w:val="24"/>
                <w:lang w:val="en-US" w:eastAsia="ru-RU"/>
              </w:rPr>
              <w:t xml:space="preserve"> </w:t>
            </w:r>
          </w:p>
          <w:p w:rsidR="00B34F29" w:rsidRPr="007C0666" w:rsidRDefault="00B34F29" w:rsidP="00B34F29">
            <w:pPr>
              <w:spacing w:after="120" w:line="240" w:lineRule="auto"/>
              <w:rPr>
                <w:rFonts w:ascii="Times New Roman" w:hAnsi="Times New Roman" w:cs="Times New Roman"/>
                <w:color w:val="auto"/>
                <w:sz w:val="24"/>
                <w:szCs w:val="24"/>
                <w:lang w:eastAsia="ru-RU"/>
              </w:rPr>
            </w:pPr>
            <w:r w:rsidRPr="007C0666">
              <w:rPr>
                <w:rFonts w:ascii="Times New Roman" w:hAnsi="Times New Roman" w:cs="Times New Roman"/>
                <w:color w:val="auto"/>
                <w:sz w:val="24"/>
                <w:szCs w:val="24"/>
                <w:lang w:val="en-US" w:eastAsia="ru-RU"/>
              </w:rPr>
              <w:t>Institute of Modern Studies</w:t>
            </w:r>
          </w:p>
        </w:tc>
      </w:tr>
      <w:tr w:rsidR="00B34F29" w:rsidRPr="007C0666" w:rsidTr="003D0574">
        <w:trPr>
          <w:trHeight w:val="290"/>
        </w:trPr>
        <w:tc>
          <w:tcPr>
            <w:tcW w:w="3202" w:type="dxa"/>
            <w:vMerge w:val="restart"/>
            <w:tcBorders>
              <w:top w:val="single" w:sz="4" w:space="0" w:color="000000"/>
              <w:left w:val="single" w:sz="4" w:space="0" w:color="000000"/>
              <w:right w:val="single" w:sz="4" w:space="0" w:color="000000"/>
            </w:tcBorders>
          </w:tcPr>
          <w:p w:rsidR="00B34F29" w:rsidRPr="007C0666" w:rsidRDefault="00B34F29" w:rsidP="00B34F29">
            <w:pPr>
              <w:spacing w:after="120" w:line="240" w:lineRule="auto"/>
              <w:rPr>
                <w:rFonts w:ascii="Times New Roman" w:hAnsi="Times New Roman" w:cs="Times New Roman"/>
                <w:b/>
                <w:bCs/>
                <w:color w:val="auto"/>
                <w:sz w:val="24"/>
                <w:szCs w:val="24"/>
                <w:shd w:val="clear" w:color="auto" w:fill="FFFFFF"/>
                <w:lang w:eastAsia="ru-RU"/>
              </w:rPr>
            </w:pPr>
          </w:p>
          <w:p w:rsidR="00B34F29" w:rsidRPr="007C0666" w:rsidRDefault="00B34F29" w:rsidP="00B34F29">
            <w:pPr>
              <w:spacing w:after="120" w:line="240" w:lineRule="auto"/>
              <w:rPr>
                <w:rFonts w:ascii="Times New Roman" w:hAnsi="Times New Roman" w:cs="Times New Roman"/>
                <w:b/>
                <w:bCs/>
                <w:color w:val="auto"/>
                <w:sz w:val="24"/>
                <w:szCs w:val="24"/>
                <w:shd w:val="clear" w:color="auto" w:fill="FFFFFF"/>
                <w:lang w:val="en-US" w:eastAsia="ru-RU"/>
              </w:rPr>
            </w:pPr>
            <w:r w:rsidRPr="007C0666">
              <w:rPr>
                <w:rFonts w:ascii="Times New Roman" w:hAnsi="Times New Roman" w:cs="Times New Roman"/>
                <w:b/>
                <w:bCs/>
                <w:color w:val="auto"/>
                <w:sz w:val="24"/>
                <w:szCs w:val="24"/>
                <w:shd w:val="clear" w:color="auto" w:fill="FFFFFF"/>
                <w:lang w:val="en-US" w:eastAsia="ru-RU"/>
              </w:rPr>
              <w:t>Contact person</w:t>
            </w:r>
          </w:p>
          <w:p w:rsidR="00B34F29" w:rsidRPr="007C0666" w:rsidRDefault="00B34F29" w:rsidP="00B34F29">
            <w:pPr>
              <w:spacing w:after="120" w:line="240" w:lineRule="auto"/>
              <w:rPr>
                <w:rFonts w:ascii="Times New Roman" w:hAnsi="Times New Roman" w:cs="Times New Roman"/>
                <w:color w:val="auto"/>
                <w:sz w:val="24"/>
                <w:szCs w:val="24"/>
                <w:lang w:eastAsia="ru-RU"/>
              </w:rPr>
            </w:pPr>
          </w:p>
        </w:tc>
        <w:tc>
          <w:tcPr>
            <w:tcW w:w="1667" w:type="dxa"/>
            <w:tcBorders>
              <w:top w:val="single" w:sz="4" w:space="0" w:color="000000"/>
              <w:left w:val="single" w:sz="4" w:space="0" w:color="000000"/>
              <w:bottom w:val="single" w:sz="4" w:space="0" w:color="000000"/>
              <w:right w:val="single" w:sz="4" w:space="0" w:color="000000"/>
            </w:tcBorders>
            <w:shd w:val="clear" w:color="auto" w:fill="auto"/>
          </w:tcPr>
          <w:p w:rsidR="00B34F29" w:rsidRPr="007C0666" w:rsidRDefault="00B34F29" w:rsidP="00B34F29">
            <w:pPr>
              <w:spacing w:after="120" w:line="240" w:lineRule="auto"/>
              <w:rPr>
                <w:rFonts w:ascii="Times New Roman" w:hAnsi="Times New Roman" w:cs="Times New Roman"/>
                <w:color w:val="auto"/>
                <w:sz w:val="24"/>
                <w:szCs w:val="24"/>
                <w:lang w:val="en-US" w:eastAsia="ru-RU"/>
              </w:rPr>
            </w:pPr>
            <w:r w:rsidRPr="007C0666">
              <w:rPr>
                <w:rFonts w:ascii="Times New Roman" w:hAnsi="Times New Roman" w:cs="Times New Roman"/>
                <w:color w:val="auto"/>
                <w:sz w:val="24"/>
                <w:szCs w:val="24"/>
                <w:lang w:val="en-US" w:eastAsia="ru-RU"/>
              </w:rPr>
              <w:t>Name</w:t>
            </w:r>
          </w:p>
          <w:p w:rsidR="00B34F29" w:rsidRPr="007C0666" w:rsidRDefault="00B34F29" w:rsidP="00B34F29">
            <w:pPr>
              <w:spacing w:after="120" w:line="240" w:lineRule="auto"/>
              <w:rPr>
                <w:rFonts w:ascii="Times New Roman" w:hAnsi="Times New Roman" w:cs="Times New Roman"/>
                <w:color w:val="auto"/>
                <w:sz w:val="24"/>
                <w:szCs w:val="24"/>
                <w:lang w:eastAsia="ru-RU"/>
              </w:rPr>
            </w:pPr>
          </w:p>
        </w:tc>
        <w:tc>
          <w:tcPr>
            <w:tcW w:w="4547" w:type="dxa"/>
            <w:gridSpan w:val="2"/>
            <w:tcBorders>
              <w:top w:val="single" w:sz="4" w:space="0" w:color="000000"/>
              <w:left w:val="single" w:sz="4" w:space="0" w:color="000000"/>
              <w:bottom w:val="single" w:sz="4" w:space="0" w:color="000000"/>
              <w:right w:val="single" w:sz="4" w:space="0" w:color="000000"/>
            </w:tcBorders>
            <w:shd w:val="clear" w:color="auto" w:fill="auto"/>
          </w:tcPr>
          <w:p w:rsidR="00B34F29" w:rsidRPr="007C0666" w:rsidRDefault="00B34F29" w:rsidP="00B34F29">
            <w:pPr>
              <w:spacing w:after="120" w:line="240" w:lineRule="auto"/>
              <w:rPr>
                <w:rFonts w:ascii="Times New Roman" w:hAnsi="Times New Roman" w:cs="Times New Roman"/>
                <w:color w:val="auto"/>
                <w:sz w:val="24"/>
                <w:szCs w:val="24"/>
                <w:lang w:val="en-US" w:eastAsia="ru-RU"/>
              </w:rPr>
            </w:pPr>
            <w:r w:rsidRPr="007C0666">
              <w:rPr>
                <w:rFonts w:ascii="Times New Roman" w:hAnsi="Times New Roman" w:cs="Times New Roman"/>
                <w:color w:val="auto"/>
                <w:sz w:val="24"/>
                <w:szCs w:val="24"/>
                <w:lang w:val="en-US" w:eastAsia="ru-RU"/>
              </w:rPr>
              <w:t>Mukhit-Ardager K. Sydyknazarov</w:t>
            </w:r>
            <w:r w:rsidR="007C0666">
              <w:rPr>
                <w:rFonts w:ascii="Times New Roman" w:hAnsi="Times New Roman" w:cs="Times New Roman"/>
                <w:color w:val="auto"/>
                <w:sz w:val="24"/>
                <w:szCs w:val="24"/>
                <w:lang w:val="en-US" w:eastAsia="ru-RU"/>
              </w:rPr>
              <w:t>,</w:t>
            </w:r>
            <w:r w:rsidRPr="007C0666">
              <w:rPr>
                <w:rFonts w:ascii="Times New Roman" w:hAnsi="Times New Roman" w:cs="Times New Roman"/>
                <w:color w:val="auto"/>
                <w:sz w:val="24"/>
                <w:szCs w:val="24"/>
                <w:lang w:val="en-US" w:eastAsia="ru-RU"/>
              </w:rPr>
              <w:t xml:space="preserve"> </w:t>
            </w:r>
          </w:p>
          <w:p w:rsidR="00B34F29" w:rsidRPr="007C0666" w:rsidRDefault="00B34F29" w:rsidP="00B34F29">
            <w:pPr>
              <w:spacing w:after="120" w:line="240" w:lineRule="auto"/>
              <w:rPr>
                <w:rFonts w:ascii="Times New Roman" w:hAnsi="Times New Roman" w:cs="Times New Roman"/>
                <w:color w:val="auto"/>
                <w:sz w:val="24"/>
                <w:szCs w:val="24"/>
                <w:lang w:val="en-US" w:eastAsia="ru-RU"/>
              </w:rPr>
            </w:pPr>
            <w:r w:rsidRPr="007C0666">
              <w:rPr>
                <w:rFonts w:ascii="Times New Roman" w:hAnsi="Times New Roman" w:cs="Times New Roman"/>
                <w:color w:val="auto"/>
                <w:sz w:val="24"/>
                <w:szCs w:val="24"/>
                <w:lang w:val="en-US" w:eastAsia="ru-RU"/>
              </w:rPr>
              <w:t xml:space="preserve">Director of the Institute of Modern Studies </w:t>
            </w:r>
          </w:p>
        </w:tc>
      </w:tr>
      <w:tr w:rsidR="00B34F29" w:rsidRPr="007C0666" w:rsidTr="003D0574">
        <w:trPr>
          <w:trHeight w:val="290"/>
        </w:trPr>
        <w:tc>
          <w:tcPr>
            <w:tcW w:w="3202" w:type="dxa"/>
            <w:vMerge/>
            <w:tcBorders>
              <w:left w:val="single" w:sz="4" w:space="0" w:color="000000"/>
              <w:right w:val="single" w:sz="4" w:space="0" w:color="000000"/>
            </w:tcBorders>
          </w:tcPr>
          <w:p w:rsidR="00B34F29" w:rsidRPr="007C0666" w:rsidRDefault="00B34F29" w:rsidP="00B34F29">
            <w:pPr>
              <w:spacing w:after="120" w:line="240" w:lineRule="auto"/>
              <w:rPr>
                <w:rFonts w:ascii="Times New Roman" w:hAnsi="Times New Roman" w:cs="Times New Roman"/>
                <w:color w:val="auto"/>
                <w:sz w:val="24"/>
                <w:szCs w:val="24"/>
                <w:lang w:val="en-US" w:eastAsia="ru-RU"/>
              </w:rPr>
            </w:pPr>
          </w:p>
        </w:tc>
        <w:tc>
          <w:tcPr>
            <w:tcW w:w="16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4F29" w:rsidRPr="007C0666" w:rsidRDefault="00B34F29" w:rsidP="00B34F29">
            <w:pPr>
              <w:spacing w:after="120" w:line="240" w:lineRule="auto"/>
              <w:rPr>
                <w:rFonts w:ascii="Times New Roman" w:hAnsi="Times New Roman" w:cs="Times New Roman"/>
                <w:color w:val="auto"/>
                <w:sz w:val="24"/>
                <w:szCs w:val="24"/>
                <w:shd w:val="clear" w:color="auto" w:fill="FFFFFF"/>
                <w:lang w:eastAsia="ru-RU"/>
              </w:rPr>
            </w:pPr>
            <w:r w:rsidRPr="007C0666">
              <w:rPr>
                <w:rFonts w:ascii="Times New Roman" w:hAnsi="Times New Roman" w:cs="Times New Roman"/>
                <w:color w:val="auto"/>
                <w:sz w:val="24"/>
                <w:szCs w:val="24"/>
                <w:shd w:val="clear" w:color="auto" w:fill="FFFFFF"/>
                <w:lang w:val="en-US" w:eastAsia="ru-RU"/>
              </w:rPr>
              <w:t>Address</w:t>
            </w:r>
          </w:p>
          <w:p w:rsidR="00B34F29" w:rsidRPr="007C0666" w:rsidRDefault="00B34F29" w:rsidP="00B34F29">
            <w:pPr>
              <w:spacing w:after="120" w:line="240" w:lineRule="auto"/>
              <w:rPr>
                <w:rFonts w:ascii="Times New Roman" w:hAnsi="Times New Roman" w:cs="Times New Roman"/>
                <w:color w:val="auto"/>
                <w:sz w:val="24"/>
                <w:szCs w:val="24"/>
                <w:lang w:eastAsia="ru-RU"/>
              </w:rPr>
            </w:pPr>
          </w:p>
        </w:tc>
        <w:tc>
          <w:tcPr>
            <w:tcW w:w="4547" w:type="dxa"/>
            <w:gridSpan w:val="2"/>
            <w:tcBorders>
              <w:top w:val="single" w:sz="4" w:space="0" w:color="000000"/>
              <w:left w:val="single" w:sz="4" w:space="0" w:color="000000"/>
              <w:bottom w:val="single" w:sz="4" w:space="0" w:color="000000"/>
              <w:right w:val="single" w:sz="4" w:space="0" w:color="000000"/>
            </w:tcBorders>
            <w:shd w:val="clear" w:color="auto" w:fill="auto"/>
          </w:tcPr>
          <w:p w:rsidR="00B34F29" w:rsidRPr="007C0666" w:rsidRDefault="00B34F29" w:rsidP="00B34F29">
            <w:pPr>
              <w:spacing w:after="120" w:line="240" w:lineRule="auto"/>
              <w:rPr>
                <w:rFonts w:ascii="Times New Roman" w:hAnsi="Times New Roman" w:cs="Times New Roman"/>
                <w:color w:val="auto"/>
                <w:sz w:val="24"/>
                <w:szCs w:val="24"/>
                <w:lang w:val="en-US" w:eastAsia="ru-RU"/>
              </w:rPr>
            </w:pPr>
            <w:r w:rsidRPr="007C0666">
              <w:rPr>
                <w:rFonts w:ascii="Times New Roman" w:hAnsi="Times New Roman" w:cs="Times New Roman"/>
                <w:color w:val="auto"/>
                <w:sz w:val="24"/>
                <w:szCs w:val="24"/>
                <w:lang w:val="en-US" w:eastAsia="ru-RU"/>
              </w:rPr>
              <w:t>Astana city, Pushkin str. 11, 121 office</w:t>
            </w:r>
          </w:p>
        </w:tc>
      </w:tr>
      <w:tr w:rsidR="00B34F29" w:rsidRPr="007C0666" w:rsidTr="003D0574">
        <w:trPr>
          <w:trHeight w:val="290"/>
        </w:trPr>
        <w:tc>
          <w:tcPr>
            <w:tcW w:w="3202" w:type="dxa"/>
            <w:vMerge/>
            <w:tcBorders>
              <w:left w:val="single" w:sz="4" w:space="0" w:color="000000"/>
              <w:right w:val="single" w:sz="4" w:space="0" w:color="000000"/>
            </w:tcBorders>
          </w:tcPr>
          <w:p w:rsidR="00B34F29" w:rsidRPr="007C0666" w:rsidRDefault="00B34F29" w:rsidP="00B34F29">
            <w:pPr>
              <w:spacing w:after="120" w:line="240" w:lineRule="auto"/>
              <w:rPr>
                <w:rFonts w:ascii="Times New Roman" w:hAnsi="Times New Roman" w:cs="Times New Roman"/>
                <w:color w:val="auto"/>
                <w:sz w:val="24"/>
                <w:szCs w:val="24"/>
                <w:lang w:val="en-US" w:eastAsia="ru-RU"/>
              </w:rPr>
            </w:pPr>
          </w:p>
        </w:tc>
        <w:tc>
          <w:tcPr>
            <w:tcW w:w="16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4F29" w:rsidRPr="007C0666" w:rsidRDefault="00B34F29" w:rsidP="00B34F29">
            <w:pPr>
              <w:spacing w:after="120" w:line="240" w:lineRule="auto"/>
              <w:rPr>
                <w:rFonts w:ascii="Times New Roman" w:hAnsi="Times New Roman" w:cs="Times New Roman"/>
                <w:color w:val="auto"/>
                <w:sz w:val="24"/>
                <w:szCs w:val="24"/>
                <w:shd w:val="clear" w:color="auto" w:fill="FFFFFF"/>
                <w:lang w:eastAsia="ru-RU"/>
              </w:rPr>
            </w:pPr>
            <w:r w:rsidRPr="007C0666">
              <w:rPr>
                <w:rFonts w:ascii="Times New Roman" w:hAnsi="Times New Roman" w:cs="Times New Roman"/>
                <w:color w:val="auto"/>
                <w:sz w:val="24"/>
                <w:szCs w:val="24"/>
                <w:shd w:val="clear" w:color="auto" w:fill="FFFFFF"/>
                <w:lang w:val="en-US" w:eastAsia="ru-RU"/>
              </w:rPr>
              <w:t>Country</w:t>
            </w:r>
          </w:p>
          <w:p w:rsidR="00B34F29" w:rsidRPr="007C0666" w:rsidRDefault="00B34F29" w:rsidP="00B34F29">
            <w:pPr>
              <w:spacing w:after="120" w:line="240" w:lineRule="auto"/>
              <w:rPr>
                <w:rFonts w:ascii="Times New Roman" w:hAnsi="Times New Roman" w:cs="Times New Roman"/>
                <w:color w:val="auto"/>
                <w:sz w:val="24"/>
                <w:szCs w:val="24"/>
                <w:lang w:eastAsia="ru-RU"/>
              </w:rPr>
            </w:pPr>
          </w:p>
        </w:tc>
        <w:tc>
          <w:tcPr>
            <w:tcW w:w="4547" w:type="dxa"/>
            <w:gridSpan w:val="2"/>
            <w:tcBorders>
              <w:top w:val="single" w:sz="4" w:space="0" w:color="000000"/>
              <w:left w:val="single" w:sz="4" w:space="0" w:color="000000"/>
              <w:bottom w:val="single" w:sz="4" w:space="0" w:color="000000"/>
              <w:right w:val="single" w:sz="4" w:space="0" w:color="000000"/>
            </w:tcBorders>
            <w:shd w:val="clear" w:color="auto" w:fill="auto"/>
          </w:tcPr>
          <w:p w:rsidR="00B34F29" w:rsidRPr="007C0666" w:rsidRDefault="00B34F29" w:rsidP="00B34F29">
            <w:pPr>
              <w:spacing w:after="120" w:line="240" w:lineRule="auto"/>
              <w:rPr>
                <w:rFonts w:ascii="Times New Roman" w:hAnsi="Times New Roman" w:cs="Times New Roman"/>
                <w:color w:val="auto"/>
                <w:sz w:val="24"/>
                <w:szCs w:val="24"/>
                <w:lang w:eastAsia="ru-RU"/>
              </w:rPr>
            </w:pPr>
            <w:r w:rsidRPr="007C0666">
              <w:rPr>
                <w:rFonts w:ascii="Times New Roman" w:hAnsi="Times New Roman" w:cs="Times New Roman"/>
                <w:color w:val="auto"/>
                <w:sz w:val="24"/>
                <w:szCs w:val="24"/>
                <w:lang w:val="en-US" w:eastAsia="ru-RU"/>
              </w:rPr>
              <w:t>The</w:t>
            </w:r>
            <w:r w:rsidRPr="007C0666">
              <w:rPr>
                <w:rFonts w:ascii="Times New Roman" w:hAnsi="Times New Roman" w:cs="Times New Roman"/>
                <w:color w:val="auto"/>
                <w:sz w:val="24"/>
                <w:szCs w:val="24"/>
                <w:lang w:eastAsia="ru-RU"/>
              </w:rPr>
              <w:t xml:space="preserve"> </w:t>
            </w:r>
            <w:r w:rsidRPr="007C0666">
              <w:rPr>
                <w:rFonts w:ascii="Times New Roman" w:hAnsi="Times New Roman" w:cs="Times New Roman"/>
                <w:color w:val="auto"/>
                <w:sz w:val="24"/>
                <w:szCs w:val="24"/>
                <w:lang w:val="en-US" w:eastAsia="ru-RU"/>
              </w:rPr>
              <w:t>Republic</w:t>
            </w:r>
            <w:r w:rsidRPr="007C0666">
              <w:rPr>
                <w:rFonts w:ascii="Times New Roman" w:hAnsi="Times New Roman" w:cs="Times New Roman"/>
                <w:color w:val="auto"/>
                <w:sz w:val="24"/>
                <w:szCs w:val="24"/>
                <w:lang w:eastAsia="ru-RU"/>
              </w:rPr>
              <w:t xml:space="preserve"> </w:t>
            </w:r>
            <w:r w:rsidRPr="007C0666">
              <w:rPr>
                <w:rFonts w:ascii="Times New Roman" w:hAnsi="Times New Roman" w:cs="Times New Roman"/>
                <w:color w:val="auto"/>
                <w:sz w:val="24"/>
                <w:szCs w:val="24"/>
                <w:lang w:val="en-US" w:eastAsia="ru-RU"/>
              </w:rPr>
              <w:t>of</w:t>
            </w:r>
            <w:r w:rsidRPr="007C0666">
              <w:rPr>
                <w:rFonts w:ascii="Times New Roman" w:hAnsi="Times New Roman" w:cs="Times New Roman"/>
                <w:color w:val="auto"/>
                <w:sz w:val="24"/>
                <w:szCs w:val="24"/>
                <w:lang w:eastAsia="ru-RU"/>
              </w:rPr>
              <w:t xml:space="preserve"> </w:t>
            </w:r>
            <w:r w:rsidRPr="007C0666">
              <w:rPr>
                <w:rFonts w:ascii="Times New Roman" w:hAnsi="Times New Roman" w:cs="Times New Roman"/>
                <w:color w:val="auto"/>
                <w:sz w:val="24"/>
                <w:szCs w:val="24"/>
                <w:lang w:val="en-US" w:eastAsia="ru-RU"/>
              </w:rPr>
              <w:t>Kazakhstan</w:t>
            </w:r>
          </w:p>
        </w:tc>
      </w:tr>
      <w:tr w:rsidR="00B34F29" w:rsidRPr="007C0666" w:rsidTr="003D0574">
        <w:trPr>
          <w:trHeight w:val="290"/>
        </w:trPr>
        <w:tc>
          <w:tcPr>
            <w:tcW w:w="3202" w:type="dxa"/>
            <w:vMerge/>
            <w:tcBorders>
              <w:left w:val="single" w:sz="4" w:space="0" w:color="000000"/>
              <w:right w:val="single" w:sz="4" w:space="0" w:color="000000"/>
            </w:tcBorders>
          </w:tcPr>
          <w:p w:rsidR="00B34F29" w:rsidRPr="007C0666" w:rsidRDefault="00B34F29" w:rsidP="00B34F29">
            <w:pPr>
              <w:spacing w:after="120" w:line="240" w:lineRule="auto"/>
              <w:rPr>
                <w:rFonts w:ascii="Times New Roman" w:hAnsi="Times New Roman" w:cs="Times New Roman"/>
                <w:color w:val="auto"/>
                <w:sz w:val="24"/>
                <w:szCs w:val="24"/>
                <w:lang w:eastAsia="ru-RU"/>
              </w:rPr>
            </w:pPr>
          </w:p>
        </w:tc>
        <w:tc>
          <w:tcPr>
            <w:tcW w:w="16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4F29" w:rsidRPr="007C0666" w:rsidRDefault="00B34F29" w:rsidP="00B34F29">
            <w:pPr>
              <w:spacing w:after="120" w:line="240" w:lineRule="auto"/>
              <w:rPr>
                <w:rFonts w:ascii="Times New Roman" w:hAnsi="Times New Roman" w:cs="Times New Roman"/>
                <w:color w:val="auto"/>
                <w:sz w:val="24"/>
                <w:szCs w:val="24"/>
                <w:shd w:val="clear" w:color="auto" w:fill="FFFFFF"/>
                <w:lang w:eastAsia="ru-RU"/>
              </w:rPr>
            </w:pPr>
            <w:r w:rsidRPr="007C0666">
              <w:rPr>
                <w:rFonts w:ascii="Times New Roman" w:hAnsi="Times New Roman" w:cs="Times New Roman"/>
                <w:color w:val="auto"/>
                <w:sz w:val="24"/>
                <w:szCs w:val="24"/>
                <w:shd w:val="clear" w:color="auto" w:fill="FFFFFF"/>
                <w:lang w:val="en-US" w:eastAsia="ru-RU"/>
              </w:rPr>
              <w:t>Tel</w:t>
            </w:r>
          </w:p>
        </w:tc>
        <w:tc>
          <w:tcPr>
            <w:tcW w:w="4547" w:type="dxa"/>
            <w:gridSpan w:val="2"/>
            <w:tcBorders>
              <w:top w:val="single" w:sz="4" w:space="0" w:color="000000"/>
              <w:left w:val="single" w:sz="4" w:space="0" w:color="000000"/>
              <w:bottom w:val="single" w:sz="4" w:space="0" w:color="000000"/>
              <w:right w:val="single" w:sz="4" w:space="0" w:color="000000"/>
            </w:tcBorders>
            <w:shd w:val="clear" w:color="auto" w:fill="auto"/>
          </w:tcPr>
          <w:p w:rsidR="00B34F29" w:rsidRPr="007C0666" w:rsidRDefault="00B34F29" w:rsidP="00B34F29">
            <w:pPr>
              <w:spacing w:after="120" w:line="240" w:lineRule="auto"/>
              <w:rPr>
                <w:rFonts w:ascii="Times New Roman" w:hAnsi="Times New Roman" w:cs="Times New Roman"/>
                <w:color w:val="auto"/>
                <w:sz w:val="24"/>
                <w:szCs w:val="24"/>
                <w:lang w:eastAsia="ru-RU"/>
              </w:rPr>
            </w:pPr>
            <w:r w:rsidRPr="007C0666">
              <w:rPr>
                <w:rFonts w:ascii="Times New Roman" w:hAnsi="Times New Roman" w:cs="Times New Roman"/>
                <w:color w:val="auto"/>
                <w:sz w:val="24"/>
                <w:szCs w:val="24"/>
                <w:lang w:eastAsia="ru-RU"/>
              </w:rPr>
              <w:t>+7 (7172) 709 539</w:t>
            </w:r>
          </w:p>
        </w:tc>
      </w:tr>
      <w:tr w:rsidR="00B34F29" w:rsidRPr="007C0666" w:rsidTr="003D0574">
        <w:trPr>
          <w:trHeight w:val="290"/>
        </w:trPr>
        <w:tc>
          <w:tcPr>
            <w:tcW w:w="3202" w:type="dxa"/>
            <w:vMerge/>
            <w:tcBorders>
              <w:left w:val="single" w:sz="4" w:space="0" w:color="000000"/>
              <w:bottom w:val="single" w:sz="4" w:space="0" w:color="000000"/>
              <w:right w:val="single" w:sz="4" w:space="0" w:color="000000"/>
            </w:tcBorders>
          </w:tcPr>
          <w:p w:rsidR="00B34F29" w:rsidRPr="007C0666" w:rsidRDefault="00B34F29" w:rsidP="00B34F29">
            <w:pPr>
              <w:spacing w:after="120" w:line="240" w:lineRule="auto"/>
              <w:rPr>
                <w:rFonts w:ascii="Times New Roman" w:hAnsi="Times New Roman" w:cs="Times New Roman"/>
                <w:color w:val="auto"/>
                <w:sz w:val="24"/>
                <w:szCs w:val="24"/>
                <w:lang w:eastAsia="ru-RU"/>
              </w:rPr>
            </w:pPr>
          </w:p>
        </w:tc>
        <w:tc>
          <w:tcPr>
            <w:tcW w:w="16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4F29" w:rsidRPr="007C0666" w:rsidRDefault="00B34F29" w:rsidP="00B34F29">
            <w:pPr>
              <w:spacing w:after="120" w:line="240" w:lineRule="auto"/>
              <w:rPr>
                <w:rFonts w:ascii="Times New Roman" w:hAnsi="Times New Roman" w:cs="Times New Roman"/>
                <w:color w:val="auto"/>
                <w:sz w:val="24"/>
                <w:szCs w:val="24"/>
                <w:lang w:eastAsia="ru-RU"/>
              </w:rPr>
            </w:pPr>
            <w:r w:rsidRPr="007C0666">
              <w:rPr>
                <w:rFonts w:ascii="Times New Roman" w:hAnsi="Times New Roman" w:cs="Times New Roman"/>
                <w:color w:val="auto"/>
                <w:sz w:val="24"/>
                <w:szCs w:val="24"/>
                <w:shd w:val="clear" w:color="auto" w:fill="FFFFFF"/>
                <w:lang w:eastAsia="ru-RU"/>
              </w:rPr>
              <w:t>Email</w:t>
            </w:r>
          </w:p>
        </w:tc>
        <w:tc>
          <w:tcPr>
            <w:tcW w:w="4547" w:type="dxa"/>
            <w:gridSpan w:val="2"/>
            <w:tcBorders>
              <w:top w:val="single" w:sz="4" w:space="0" w:color="000000"/>
              <w:left w:val="single" w:sz="4" w:space="0" w:color="000000"/>
              <w:bottom w:val="single" w:sz="4" w:space="0" w:color="000000"/>
              <w:right w:val="single" w:sz="4" w:space="0" w:color="000000"/>
            </w:tcBorders>
            <w:shd w:val="clear" w:color="auto" w:fill="auto"/>
          </w:tcPr>
          <w:p w:rsidR="00B34F29" w:rsidRPr="007C0666" w:rsidRDefault="00B34F29" w:rsidP="00B34F29">
            <w:pPr>
              <w:spacing w:after="120" w:line="240" w:lineRule="auto"/>
              <w:rPr>
                <w:rFonts w:ascii="Times New Roman" w:hAnsi="Times New Roman" w:cs="Times New Roman"/>
                <w:color w:val="auto"/>
                <w:sz w:val="24"/>
                <w:szCs w:val="24"/>
                <w:lang w:eastAsia="ru-RU"/>
              </w:rPr>
            </w:pPr>
            <w:r w:rsidRPr="007C0666">
              <w:rPr>
                <w:rFonts w:ascii="Times New Roman" w:hAnsi="Times New Roman" w:cs="Times New Roman"/>
                <w:color w:val="auto"/>
                <w:sz w:val="24"/>
                <w:szCs w:val="24"/>
                <w:lang w:val="en-US" w:eastAsia="ru-RU"/>
              </w:rPr>
              <w:t>ims</w:t>
            </w:r>
            <w:r w:rsidRPr="007C0666">
              <w:rPr>
                <w:rFonts w:ascii="Times New Roman" w:hAnsi="Times New Roman" w:cs="Times New Roman"/>
                <w:color w:val="auto"/>
                <w:sz w:val="24"/>
                <w:szCs w:val="24"/>
                <w:lang w:eastAsia="ru-RU"/>
              </w:rPr>
              <w:t>@</w:t>
            </w:r>
            <w:r w:rsidRPr="007C0666">
              <w:rPr>
                <w:rFonts w:ascii="Times New Roman" w:hAnsi="Times New Roman" w:cs="Times New Roman"/>
                <w:color w:val="auto"/>
                <w:sz w:val="24"/>
                <w:szCs w:val="24"/>
                <w:lang w:val="en-US" w:eastAsia="ru-RU"/>
              </w:rPr>
              <w:t>enu</w:t>
            </w:r>
            <w:r w:rsidRPr="007C0666">
              <w:rPr>
                <w:rFonts w:ascii="Times New Roman" w:hAnsi="Times New Roman" w:cs="Times New Roman"/>
                <w:color w:val="auto"/>
                <w:sz w:val="24"/>
                <w:szCs w:val="24"/>
                <w:lang w:eastAsia="ru-RU"/>
              </w:rPr>
              <w:t>.</w:t>
            </w:r>
            <w:r w:rsidRPr="007C0666">
              <w:rPr>
                <w:rFonts w:ascii="Times New Roman" w:hAnsi="Times New Roman" w:cs="Times New Roman"/>
                <w:color w:val="auto"/>
                <w:sz w:val="24"/>
                <w:szCs w:val="24"/>
                <w:lang w:val="en-US" w:eastAsia="ru-RU"/>
              </w:rPr>
              <w:t>kz</w:t>
            </w:r>
          </w:p>
          <w:p w:rsidR="00B34F29" w:rsidRPr="007C0666" w:rsidRDefault="00B34F29" w:rsidP="00B34F29">
            <w:pPr>
              <w:spacing w:after="120" w:line="240" w:lineRule="auto"/>
              <w:rPr>
                <w:rFonts w:ascii="Times New Roman" w:hAnsi="Times New Roman" w:cs="Times New Roman"/>
                <w:color w:val="auto"/>
                <w:sz w:val="24"/>
                <w:szCs w:val="24"/>
                <w:lang w:eastAsia="ru-RU"/>
              </w:rPr>
            </w:pPr>
            <w:r w:rsidRPr="007C0666">
              <w:rPr>
                <w:rFonts w:ascii="Times New Roman" w:hAnsi="Times New Roman" w:cs="Times New Roman"/>
                <w:color w:val="auto"/>
                <w:sz w:val="24"/>
                <w:szCs w:val="24"/>
                <w:shd w:val="clear" w:color="auto" w:fill="FFFFFF"/>
                <w:lang w:eastAsia="ru-RU"/>
              </w:rPr>
              <w:t>mukhit.ardager@gmail.com</w:t>
            </w:r>
          </w:p>
        </w:tc>
      </w:tr>
      <w:tr w:rsidR="00B34F29" w:rsidRPr="007C0666" w:rsidTr="0080335C">
        <w:trPr>
          <w:trHeight w:val="290"/>
        </w:trPr>
        <w:tc>
          <w:tcPr>
            <w:tcW w:w="3202" w:type="dxa"/>
            <w:tcBorders>
              <w:top w:val="single" w:sz="4" w:space="0" w:color="000000"/>
              <w:left w:val="single" w:sz="4" w:space="0" w:color="000000"/>
              <w:bottom w:val="single" w:sz="4" w:space="0" w:color="000000"/>
              <w:right w:val="single" w:sz="4" w:space="0" w:color="000000"/>
            </w:tcBorders>
          </w:tcPr>
          <w:p w:rsidR="00B34F29" w:rsidRPr="007C0666" w:rsidRDefault="00B34F29" w:rsidP="00B34F29">
            <w:pPr>
              <w:spacing w:after="120" w:line="240" w:lineRule="auto"/>
              <w:rPr>
                <w:rFonts w:ascii="Times New Roman" w:hAnsi="Times New Roman" w:cs="Times New Roman"/>
                <w:color w:val="auto"/>
                <w:sz w:val="24"/>
                <w:szCs w:val="24"/>
                <w:lang w:val="en-US" w:eastAsia="ru-RU"/>
              </w:rPr>
            </w:pPr>
            <w:r w:rsidRPr="007C0666">
              <w:rPr>
                <w:rStyle w:val="h4"/>
                <w:rFonts w:ascii="Times New Roman" w:hAnsi="Times New Roman" w:cs="Times New Roman"/>
                <w:b/>
                <w:bCs/>
                <w:color w:val="000000" w:themeColor="text1"/>
                <w:sz w:val="24"/>
                <w:szCs w:val="24"/>
                <w:shd w:val="clear" w:color="auto" w:fill="FFFFFF"/>
                <w:lang w:val="en-US"/>
              </w:rPr>
              <w:t>Aim and objectives</w:t>
            </w:r>
            <w:r w:rsidRPr="007C0666">
              <w:rPr>
                <w:rStyle w:val="apple-converted-space"/>
                <w:rFonts w:ascii="Times New Roman" w:hAnsi="Times New Roman" w:cs="Times New Roman"/>
                <w:color w:val="000000" w:themeColor="text1"/>
                <w:sz w:val="24"/>
                <w:szCs w:val="24"/>
                <w:shd w:val="clear" w:color="auto" w:fill="FFFFFF"/>
                <w:lang w:val="en-US"/>
              </w:rPr>
              <w:t> of the project</w:t>
            </w:r>
            <w:r w:rsidRPr="007C0666">
              <w:rPr>
                <w:rFonts w:ascii="Times New Roman" w:hAnsi="Times New Roman" w:cs="Times New Roman"/>
                <w:color w:val="auto"/>
                <w:sz w:val="24"/>
                <w:szCs w:val="24"/>
                <w:lang w:val="en-US" w:eastAsia="ru-RU"/>
              </w:rPr>
              <w:t xml:space="preserve"> </w:t>
            </w:r>
          </w:p>
        </w:tc>
        <w:tc>
          <w:tcPr>
            <w:tcW w:w="6214" w:type="dxa"/>
            <w:gridSpan w:val="3"/>
            <w:tcBorders>
              <w:top w:val="single" w:sz="4" w:space="0" w:color="000000"/>
              <w:left w:val="single" w:sz="4" w:space="0" w:color="000000"/>
              <w:bottom w:val="single" w:sz="4" w:space="0" w:color="000000"/>
              <w:right w:val="single" w:sz="4" w:space="0" w:color="000000"/>
            </w:tcBorders>
            <w:shd w:val="clear" w:color="auto" w:fill="auto"/>
          </w:tcPr>
          <w:p w:rsidR="00B34F29" w:rsidRPr="007C0666" w:rsidRDefault="00B34F29" w:rsidP="00B34F29">
            <w:pPr>
              <w:spacing w:after="120" w:line="240" w:lineRule="auto"/>
              <w:rPr>
                <w:rFonts w:ascii="Times New Roman" w:hAnsi="Times New Roman" w:cs="Times New Roman"/>
                <w:iCs/>
                <w:color w:val="auto"/>
                <w:sz w:val="24"/>
                <w:szCs w:val="24"/>
                <w:lang w:val="en-US" w:eastAsia="ru-RU"/>
              </w:rPr>
            </w:pPr>
            <w:r w:rsidRPr="007C0666">
              <w:rPr>
                <w:rFonts w:ascii="Times New Roman" w:hAnsi="Times New Roman" w:cs="Times New Roman"/>
                <w:iCs/>
                <w:color w:val="auto"/>
                <w:sz w:val="24"/>
                <w:szCs w:val="24"/>
                <w:lang w:val="en-US" w:eastAsia="ru-RU"/>
              </w:rPr>
              <w:t xml:space="preserve">Aim is to elaborate the methodological and social tools of influencing the migrants and refugees with the goal of preventing the possible disunity in the European society  </w:t>
            </w:r>
          </w:p>
          <w:p w:rsidR="00B34F29" w:rsidRPr="007C0666" w:rsidRDefault="00B34F29" w:rsidP="00B34F29">
            <w:pPr>
              <w:spacing w:after="120" w:line="240" w:lineRule="auto"/>
              <w:rPr>
                <w:rFonts w:ascii="Times New Roman" w:hAnsi="Times New Roman" w:cs="Times New Roman"/>
                <w:iCs/>
                <w:color w:val="auto"/>
                <w:sz w:val="24"/>
                <w:szCs w:val="24"/>
                <w:lang w:eastAsia="ru-RU"/>
              </w:rPr>
            </w:pPr>
            <w:r w:rsidRPr="007C0666">
              <w:rPr>
                <w:rStyle w:val="h4"/>
                <w:rFonts w:ascii="Times New Roman" w:hAnsi="Times New Roman" w:cs="Times New Roman"/>
                <w:bCs/>
                <w:color w:val="000000" w:themeColor="text1"/>
                <w:sz w:val="24"/>
                <w:szCs w:val="24"/>
                <w:shd w:val="clear" w:color="auto" w:fill="FFFFFF"/>
                <w:lang w:val="en-US"/>
              </w:rPr>
              <w:t>Objectives</w:t>
            </w:r>
            <w:r w:rsidRPr="007C0666">
              <w:rPr>
                <w:rFonts w:ascii="Times New Roman" w:hAnsi="Times New Roman" w:cs="Times New Roman"/>
                <w:iCs/>
                <w:color w:val="auto"/>
                <w:sz w:val="24"/>
                <w:szCs w:val="24"/>
                <w:lang w:eastAsia="ru-RU"/>
              </w:rPr>
              <w:t>:</w:t>
            </w:r>
          </w:p>
          <w:p w:rsidR="00B34F29" w:rsidRPr="007C0666" w:rsidRDefault="00B34F29" w:rsidP="007C0666">
            <w:pPr>
              <w:numPr>
                <w:ilvl w:val="0"/>
                <w:numId w:val="1"/>
              </w:numPr>
              <w:spacing w:after="120" w:line="240" w:lineRule="auto"/>
              <w:ind w:left="456" w:hanging="284"/>
              <w:jc w:val="both"/>
              <w:rPr>
                <w:rFonts w:ascii="Times New Roman" w:hAnsi="Times New Roman" w:cs="Times New Roman"/>
                <w:iCs/>
                <w:color w:val="auto"/>
                <w:sz w:val="24"/>
                <w:szCs w:val="24"/>
                <w:lang w:val="en-US" w:eastAsia="ru-RU"/>
              </w:rPr>
            </w:pPr>
            <w:r w:rsidRPr="007C0666">
              <w:rPr>
                <w:rFonts w:ascii="Times New Roman" w:hAnsi="Times New Roman" w:cs="Times New Roman"/>
                <w:iCs/>
                <w:color w:val="auto"/>
                <w:sz w:val="24"/>
                <w:szCs w:val="24"/>
                <w:lang w:val="en-US" w:eastAsia="ru-RU"/>
              </w:rPr>
              <w:t>Study and analysis of the migrant flows into Europe during the last 20 years: distinctiveness of the new wave (since 2011);</w:t>
            </w:r>
          </w:p>
          <w:p w:rsidR="00B34F29" w:rsidRPr="007C0666" w:rsidRDefault="00B34F29" w:rsidP="007C0666">
            <w:pPr>
              <w:numPr>
                <w:ilvl w:val="0"/>
                <w:numId w:val="1"/>
              </w:numPr>
              <w:spacing w:after="120" w:line="240" w:lineRule="auto"/>
              <w:ind w:left="456" w:hanging="284"/>
              <w:jc w:val="both"/>
              <w:rPr>
                <w:rFonts w:ascii="Times New Roman" w:hAnsi="Times New Roman" w:cs="Times New Roman"/>
                <w:iCs/>
                <w:color w:val="auto"/>
                <w:sz w:val="24"/>
                <w:szCs w:val="24"/>
                <w:lang w:val="en-US" w:eastAsia="ru-RU"/>
              </w:rPr>
            </w:pPr>
            <w:r w:rsidRPr="007C0666">
              <w:rPr>
                <w:rFonts w:ascii="Times New Roman" w:hAnsi="Times New Roman" w:cs="Times New Roman"/>
                <w:iCs/>
                <w:color w:val="auto"/>
                <w:sz w:val="24"/>
                <w:szCs w:val="24"/>
                <w:lang w:val="en-US" w:eastAsia="ru-RU"/>
              </w:rPr>
              <w:t>Assessment of the effectiveness and consequences of the EU’s and individual countries’ migration policy to migrants, refugees and displaced persons;</w:t>
            </w:r>
          </w:p>
          <w:p w:rsidR="00B34F29" w:rsidRPr="007C0666" w:rsidRDefault="00B34F29" w:rsidP="007C0666">
            <w:pPr>
              <w:numPr>
                <w:ilvl w:val="0"/>
                <w:numId w:val="1"/>
              </w:numPr>
              <w:spacing w:after="120" w:line="240" w:lineRule="auto"/>
              <w:ind w:left="456" w:hanging="284"/>
              <w:jc w:val="both"/>
              <w:rPr>
                <w:rFonts w:ascii="Times New Roman" w:hAnsi="Times New Roman" w:cs="Times New Roman"/>
                <w:iCs/>
                <w:color w:val="auto"/>
                <w:sz w:val="24"/>
                <w:szCs w:val="24"/>
                <w:lang w:val="en-US" w:eastAsia="ru-RU"/>
              </w:rPr>
            </w:pPr>
            <w:r w:rsidRPr="007C0666">
              <w:rPr>
                <w:rFonts w:ascii="Times New Roman" w:hAnsi="Times New Roman" w:cs="Times New Roman"/>
                <w:iCs/>
                <w:color w:val="auto"/>
                <w:sz w:val="24"/>
                <w:szCs w:val="24"/>
                <w:lang w:val="en-US" w:eastAsia="ru-RU"/>
              </w:rPr>
              <w:t>Myths and facts of “new waves of migration”: inaccurate facts directed towards the growth of xenophobia and intolerance and the efforts of analyzing objective data</w:t>
            </w:r>
            <w:r w:rsidR="007C0666">
              <w:rPr>
                <w:rFonts w:ascii="Times New Roman" w:hAnsi="Times New Roman" w:cs="Times New Roman"/>
                <w:iCs/>
                <w:color w:val="auto"/>
                <w:sz w:val="24"/>
                <w:szCs w:val="24"/>
                <w:lang w:val="en-US" w:eastAsia="ru-RU"/>
              </w:rPr>
              <w:t>;</w:t>
            </w:r>
            <w:r w:rsidRPr="007C0666">
              <w:rPr>
                <w:rFonts w:ascii="Times New Roman" w:hAnsi="Times New Roman" w:cs="Times New Roman"/>
                <w:iCs/>
                <w:color w:val="auto"/>
                <w:sz w:val="24"/>
                <w:szCs w:val="24"/>
                <w:lang w:val="en-US" w:eastAsia="ru-RU"/>
              </w:rPr>
              <w:t xml:space="preserve">  </w:t>
            </w:r>
          </w:p>
          <w:p w:rsidR="00B34F29" w:rsidRPr="007C0666" w:rsidRDefault="00B34F29" w:rsidP="007C0666">
            <w:pPr>
              <w:numPr>
                <w:ilvl w:val="0"/>
                <w:numId w:val="1"/>
              </w:numPr>
              <w:spacing w:after="120" w:line="240" w:lineRule="auto"/>
              <w:ind w:left="456" w:hanging="284"/>
              <w:jc w:val="both"/>
              <w:rPr>
                <w:rFonts w:ascii="Times New Roman" w:hAnsi="Times New Roman" w:cs="Times New Roman"/>
                <w:iCs/>
                <w:color w:val="auto"/>
                <w:sz w:val="24"/>
                <w:szCs w:val="24"/>
                <w:lang w:val="en-US" w:eastAsia="ru-RU"/>
              </w:rPr>
            </w:pPr>
            <w:r w:rsidRPr="007C0666">
              <w:rPr>
                <w:rFonts w:ascii="Times New Roman" w:hAnsi="Times New Roman" w:cs="Times New Roman"/>
                <w:iCs/>
                <w:color w:val="auto"/>
                <w:sz w:val="24"/>
                <w:szCs w:val="24"/>
                <w:lang w:val="en-US" w:eastAsia="ru-RU"/>
              </w:rPr>
              <w:t xml:space="preserve">Comparative analysis of migration in the post-Soviet region (European part, Kazakhstan, Central Asia and Caucasus). “The Soviet movement of peoples” – forced migration (deportation) of the big and medium ethnic and confessional groups to Kazakhstan, Central Asia, and Ukraine in 20th century and the beginning of 21st century and their influence on the contemporary political, economic, social and demographic situation: genuine </w:t>
            </w:r>
            <w:r w:rsidRPr="007C0666">
              <w:rPr>
                <w:rFonts w:ascii="Times New Roman" w:hAnsi="Times New Roman" w:cs="Times New Roman"/>
                <w:iCs/>
                <w:color w:val="auto"/>
                <w:sz w:val="24"/>
                <w:szCs w:val="24"/>
                <w:lang w:val="en-US" w:eastAsia="ru-RU"/>
              </w:rPr>
              <w:lastRenderedPageBreak/>
              <w:t>culture of tolerance, experience of conflict-free ethno-cultural and ethno-confessional coexistence (</w:t>
            </w:r>
            <w:r w:rsidR="005C2B0D" w:rsidRPr="007C0666">
              <w:rPr>
                <w:rFonts w:ascii="Times New Roman" w:hAnsi="Times New Roman" w:cs="Times New Roman"/>
                <w:iCs/>
                <w:color w:val="auto"/>
                <w:sz w:val="24"/>
                <w:szCs w:val="24"/>
                <w:lang w:val="en-US" w:eastAsia="ru-RU"/>
              </w:rPr>
              <w:t>Islam</w:t>
            </w:r>
            <w:r w:rsidRPr="007C0666">
              <w:rPr>
                <w:rFonts w:ascii="Times New Roman" w:hAnsi="Times New Roman" w:cs="Times New Roman"/>
                <w:iCs/>
                <w:color w:val="auto"/>
                <w:sz w:val="24"/>
                <w:szCs w:val="24"/>
                <w:lang w:val="en-US" w:eastAsia="ru-RU"/>
              </w:rPr>
              <w:t xml:space="preserve"> of various mad</w:t>
            </w:r>
            <w:r w:rsidR="007C0666">
              <w:rPr>
                <w:rFonts w:ascii="Times New Roman" w:hAnsi="Times New Roman" w:cs="Times New Roman"/>
                <w:iCs/>
                <w:color w:val="auto"/>
                <w:sz w:val="24"/>
                <w:szCs w:val="24"/>
                <w:lang w:val="en-US" w:eastAsia="ru-RU"/>
              </w:rPr>
              <w:t>d</w:t>
            </w:r>
            <w:r w:rsidRPr="007C0666">
              <w:rPr>
                <w:rFonts w:ascii="Times New Roman" w:hAnsi="Times New Roman" w:cs="Times New Roman"/>
                <w:iCs/>
                <w:color w:val="auto"/>
                <w:sz w:val="24"/>
                <w:szCs w:val="24"/>
                <w:lang w:val="en-US" w:eastAsia="ru-RU"/>
              </w:rPr>
              <w:t xml:space="preserve">habs, Christianity – orthodox, catholic, </w:t>
            </w:r>
            <w:r w:rsidR="005C2B0D" w:rsidRPr="007C0666">
              <w:rPr>
                <w:rFonts w:ascii="Times New Roman" w:hAnsi="Times New Roman" w:cs="Times New Roman"/>
                <w:iCs/>
                <w:color w:val="auto"/>
                <w:sz w:val="24"/>
                <w:szCs w:val="24"/>
                <w:lang w:val="en-US" w:eastAsia="ru-RU"/>
              </w:rPr>
              <w:t>Lutheran</w:t>
            </w:r>
            <w:r w:rsidRPr="007C0666">
              <w:rPr>
                <w:rFonts w:ascii="Times New Roman" w:hAnsi="Times New Roman" w:cs="Times New Roman"/>
                <w:iCs/>
                <w:color w:val="auto"/>
                <w:sz w:val="24"/>
                <w:szCs w:val="24"/>
                <w:lang w:val="en-US" w:eastAsia="ru-RU"/>
              </w:rPr>
              <w:t xml:space="preserve">, </w:t>
            </w:r>
            <w:r w:rsidR="005C2B0D" w:rsidRPr="007C0666">
              <w:rPr>
                <w:rFonts w:ascii="Times New Roman" w:hAnsi="Times New Roman" w:cs="Times New Roman"/>
                <w:iCs/>
                <w:color w:val="auto"/>
                <w:sz w:val="24"/>
                <w:szCs w:val="24"/>
                <w:lang w:val="en-US" w:eastAsia="ru-RU"/>
              </w:rPr>
              <w:t>Buddhism</w:t>
            </w:r>
            <w:r w:rsidRPr="007C0666">
              <w:rPr>
                <w:rFonts w:ascii="Times New Roman" w:hAnsi="Times New Roman" w:cs="Times New Roman"/>
                <w:iCs/>
                <w:color w:val="auto"/>
                <w:sz w:val="24"/>
                <w:szCs w:val="24"/>
                <w:lang w:val="en-US" w:eastAsia="ru-RU"/>
              </w:rPr>
              <w:t xml:space="preserve">, </w:t>
            </w:r>
            <w:r w:rsidR="005C2B0D" w:rsidRPr="007C0666">
              <w:rPr>
                <w:rFonts w:ascii="Times New Roman" w:hAnsi="Times New Roman" w:cs="Times New Roman"/>
                <w:iCs/>
                <w:color w:val="auto"/>
                <w:sz w:val="24"/>
                <w:szCs w:val="24"/>
                <w:lang w:val="en-US" w:eastAsia="ru-RU"/>
              </w:rPr>
              <w:t>Judaism</w:t>
            </w:r>
            <w:r w:rsidRPr="007C0666">
              <w:rPr>
                <w:rFonts w:ascii="Times New Roman" w:hAnsi="Times New Roman" w:cs="Times New Roman"/>
                <w:iCs/>
                <w:color w:val="auto"/>
                <w:sz w:val="24"/>
                <w:szCs w:val="24"/>
                <w:lang w:val="en-US" w:eastAsia="ru-RU"/>
              </w:rPr>
              <w:t>) and the challenges of the new era</w:t>
            </w:r>
            <w:r w:rsidR="007C0666">
              <w:rPr>
                <w:rFonts w:ascii="Times New Roman" w:hAnsi="Times New Roman" w:cs="Times New Roman"/>
                <w:iCs/>
                <w:color w:val="auto"/>
                <w:sz w:val="24"/>
                <w:szCs w:val="24"/>
                <w:lang w:val="en-US" w:eastAsia="ru-RU"/>
              </w:rPr>
              <w:t>;</w:t>
            </w:r>
            <w:r w:rsidRPr="007C0666">
              <w:rPr>
                <w:rFonts w:ascii="Times New Roman" w:hAnsi="Times New Roman" w:cs="Times New Roman"/>
                <w:iCs/>
                <w:color w:val="auto"/>
                <w:sz w:val="24"/>
                <w:szCs w:val="24"/>
                <w:lang w:val="en-US" w:eastAsia="ru-RU"/>
              </w:rPr>
              <w:t xml:space="preserve"> </w:t>
            </w:r>
          </w:p>
          <w:p w:rsidR="00B34F29" w:rsidRPr="007C0666" w:rsidRDefault="00B34F29" w:rsidP="007C0666">
            <w:pPr>
              <w:numPr>
                <w:ilvl w:val="0"/>
                <w:numId w:val="1"/>
              </w:numPr>
              <w:spacing w:after="120" w:line="240" w:lineRule="auto"/>
              <w:ind w:left="456" w:hanging="284"/>
              <w:jc w:val="both"/>
              <w:rPr>
                <w:rFonts w:ascii="Times New Roman" w:hAnsi="Times New Roman" w:cs="Times New Roman"/>
                <w:iCs/>
                <w:color w:val="auto"/>
                <w:sz w:val="24"/>
                <w:szCs w:val="24"/>
                <w:lang w:val="en-US" w:eastAsia="ru-RU"/>
              </w:rPr>
            </w:pPr>
            <w:r w:rsidRPr="007C0666">
              <w:rPr>
                <w:rFonts w:ascii="Times New Roman" w:hAnsi="Times New Roman" w:cs="Times New Roman"/>
                <w:iCs/>
                <w:color w:val="auto"/>
                <w:sz w:val="24"/>
                <w:szCs w:val="24"/>
                <w:lang w:val="en-US" w:eastAsia="ru-RU"/>
              </w:rPr>
              <w:t>Artificial ethnicities as the projects of political technology and their aggressive intervention into the ethno-political space through the external forces and the Eurasian experience</w:t>
            </w:r>
            <w:r w:rsidR="005C2B0D">
              <w:rPr>
                <w:rFonts w:ascii="Times New Roman" w:hAnsi="Times New Roman" w:cs="Times New Roman"/>
                <w:iCs/>
                <w:color w:val="auto"/>
                <w:sz w:val="24"/>
                <w:szCs w:val="24"/>
                <w:lang w:val="en-US" w:eastAsia="ru-RU"/>
              </w:rPr>
              <w:t>;</w:t>
            </w:r>
            <w:r w:rsidRPr="007C0666">
              <w:rPr>
                <w:rFonts w:ascii="Times New Roman" w:hAnsi="Times New Roman" w:cs="Times New Roman"/>
                <w:iCs/>
                <w:color w:val="auto"/>
                <w:sz w:val="24"/>
                <w:szCs w:val="24"/>
                <w:lang w:val="en-US" w:eastAsia="ru-RU"/>
              </w:rPr>
              <w:t xml:space="preserve"> </w:t>
            </w:r>
          </w:p>
          <w:p w:rsidR="00B34F29" w:rsidRPr="007C0666" w:rsidRDefault="00B34F29" w:rsidP="007C0666">
            <w:pPr>
              <w:numPr>
                <w:ilvl w:val="0"/>
                <w:numId w:val="1"/>
              </w:numPr>
              <w:spacing w:after="120" w:line="240" w:lineRule="auto"/>
              <w:ind w:left="456" w:hanging="284"/>
              <w:jc w:val="both"/>
              <w:rPr>
                <w:rFonts w:ascii="Times New Roman" w:hAnsi="Times New Roman" w:cs="Times New Roman"/>
                <w:iCs/>
                <w:color w:val="auto"/>
                <w:sz w:val="24"/>
                <w:szCs w:val="24"/>
                <w:lang w:val="en-US" w:eastAsia="ru-RU"/>
              </w:rPr>
            </w:pPr>
            <w:r w:rsidRPr="007C0666">
              <w:rPr>
                <w:rFonts w:ascii="Times New Roman" w:hAnsi="Times New Roman" w:cs="Times New Roman"/>
                <w:iCs/>
                <w:color w:val="auto"/>
                <w:sz w:val="24"/>
                <w:szCs w:val="24"/>
                <w:lang w:val="en-US" w:eastAsia="ru-RU"/>
              </w:rPr>
              <w:t>Ethnic and confession</w:t>
            </w:r>
            <w:r w:rsidR="007C0666" w:rsidRPr="007C0666">
              <w:rPr>
                <w:rFonts w:ascii="Times New Roman" w:hAnsi="Times New Roman" w:cs="Times New Roman"/>
                <w:iCs/>
                <w:color w:val="auto"/>
                <w:sz w:val="24"/>
                <w:szCs w:val="24"/>
                <w:lang w:val="en-US" w:eastAsia="ru-RU"/>
              </w:rPr>
              <w:t xml:space="preserve">al factors of migration. Dissemination </w:t>
            </w:r>
            <w:r w:rsidRPr="007C0666">
              <w:rPr>
                <w:rFonts w:ascii="Times New Roman" w:hAnsi="Times New Roman" w:cs="Times New Roman"/>
                <w:iCs/>
                <w:color w:val="auto"/>
                <w:sz w:val="24"/>
                <w:szCs w:val="24"/>
                <w:lang w:val="en-US" w:eastAsia="ru-RU"/>
              </w:rPr>
              <w:t>of the multicultural distinctiveness with the migrant communities in the recipient countries</w:t>
            </w:r>
            <w:r w:rsidR="005C2B0D">
              <w:rPr>
                <w:rFonts w:ascii="Times New Roman" w:hAnsi="Times New Roman" w:cs="Times New Roman"/>
                <w:iCs/>
                <w:color w:val="auto"/>
                <w:sz w:val="24"/>
                <w:szCs w:val="24"/>
                <w:lang w:val="en-US" w:eastAsia="ru-RU"/>
              </w:rPr>
              <w:t>;</w:t>
            </w:r>
            <w:r w:rsidRPr="007C0666">
              <w:rPr>
                <w:rFonts w:ascii="Times New Roman" w:hAnsi="Times New Roman" w:cs="Times New Roman"/>
                <w:iCs/>
                <w:color w:val="auto"/>
                <w:sz w:val="24"/>
                <w:szCs w:val="24"/>
                <w:lang w:val="en-US" w:eastAsia="ru-RU"/>
              </w:rPr>
              <w:t xml:space="preserve"> </w:t>
            </w:r>
          </w:p>
          <w:p w:rsidR="00B34F29" w:rsidRPr="007C0666" w:rsidRDefault="00B34F29" w:rsidP="007C0666">
            <w:pPr>
              <w:numPr>
                <w:ilvl w:val="0"/>
                <w:numId w:val="1"/>
              </w:numPr>
              <w:spacing w:after="120" w:line="240" w:lineRule="auto"/>
              <w:ind w:left="456" w:hanging="284"/>
              <w:jc w:val="both"/>
              <w:rPr>
                <w:rFonts w:ascii="Times New Roman" w:hAnsi="Times New Roman" w:cs="Times New Roman"/>
                <w:iCs/>
                <w:color w:val="auto"/>
                <w:sz w:val="24"/>
                <w:szCs w:val="24"/>
                <w:lang w:val="en-US" w:eastAsia="ru-RU"/>
              </w:rPr>
            </w:pPr>
            <w:r w:rsidRPr="007C0666">
              <w:rPr>
                <w:rFonts w:ascii="Times New Roman" w:hAnsi="Times New Roman" w:cs="Times New Roman"/>
                <w:iCs/>
                <w:color w:val="auto"/>
                <w:sz w:val="24"/>
                <w:szCs w:val="24"/>
                <w:lang w:val="en-US" w:eastAsia="ru-RU"/>
              </w:rPr>
              <w:t>Current and past local and regional conflicts in the Middle East, Balkans and the post-Soviet region and the operations of the extremist organizations through the closed ethnic and confessional groups and migrant networks</w:t>
            </w:r>
            <w:r w:rsidR="005C2B0D">
              <w:rPr>
                <w:rFonts w:ascii="Times New Roman" w:hAnsi="Times New Roman" w:cs="Times New Roman"/>
                <w:iCs/>
                <w:color w:val="auto"/>
                <w:sz w:val="24"/>
                <w:szCs w:val="24"/>
                <w:lang w:val="en-US" w:eastAsia="ru-RU"/>
              </w:rPr>
              <w:t>;</w:t>
            </w:r>
            <w:r w:rsidRPr="007C0666">
              <w:rPr>
                <w:rFonts w:ascii="Times New Roman" w:hAnsi="Times New Roman" w:cs="Times New Roman"/>
                <w:iCs/>
                <w:color w:val="auto"/>
                <w:sz w:val="24"/>
                <w:szCs w:val="24"/>
                <w:lang w:val="en-US" w:eastAsia="ru-RU"/>
              </w:rPr>
              <w:t xml:space="preserve"> </w:t>
            </w:r>
          </w:p>
          <w:p w:rsidR="00B34F29" w:rsidRPr="007C0666" w:rsidRDefault="00B34F29" w:rsidP="007C0666">
            <w:pPr>
              <w:numPr>
                <w:ilvl w:val="0"/>
                <w:numId w:val="1"/>
              </w:numPr>
              <w:spacing w:after="120" w:line="240" w:lineRule="auto"/>
              <w:ind w:left="456" w:hanging="284"/>
              <w:jc w:val="both"/>
              <w:rPr>
                <w:rFonts w:ascii="Times New Roman" w:hAnsi="Times New Roman" w:cs="Times New Roman"/>
                <w:iCs/>
                <w:color w:val="auto"/>
                <w:sz w:val="24"/>
                <w:szCs w:val="24"/>
                <w:lang w:val="en-US" w:eastAsia="ru-RU"/>
              </w:rPr>
            </w:pPr>
            <w:r w:rsidRPr="007C0666">
              <w:rPr>
                <w:rFonts w:ascii="Times New Roman" w:hAnsi="Times New Roman" w:cs="Times New Roman"/>
                <w:iCs/>
                <w:color w:val="auto"/>
                <w:sz w:val="24"/>
                <w:szCs w:val="24"/>
                <w:lang w:val="en-US" w:eastAsia="ru-RU"/>
              </w:rPr>
              <w:t>Detection and identification of social and psychological peculiarities in the environment of migrants and the citizens of recipient countries from the perspective of the expectations and security</w:t>
            </w:r>
            <w:r w:rsidR="005C2B0D">
              <w:rPr>
                <w:rFonts w:ascii="Times New Roman" w:hAnsi="Times New Roman" w:cs="Times New Roman"/>
                <w:iCs/>
                <w:color w:val="auto"/>
                <w:sz w:val="24"/>
                <w:szCs w:val="24"/>
                <w:lang w:val="en-US" w:eastAsia="ru-RU"/>
              </w:rPr>
              <w:t>;</w:t>
            </w:r>
            <w:r w:rsidRPr="007C0666">
              <w:rPr>
                <w:rFonts w:ascii="Times New Roman" w:hAnsi="Times New Roman" w:cs="Times New Roman"/>
                <w:iCs/>
                <w:color w:val="auto"/>
                <w:sz w:val="24"/>
                <w:szCs w:val="24"/>
                <w:lang w:val="en-US" w:eastAsia="ru-RU"/>
              </w:rPr>
              <w:t xml:space="preserve">  </w:t>
            </w:r>
          </w:p>
          <w:p w:rsidR="00B34F29" w:rsidRPr="007C0666" w:rsidRDefault="00B34F29" w:rsidP="007C0666">
            <w:pPr>
              <w:numPr>
                <w:ilvl w:val="0"/>
                <w:numId w:val="1"/>
              </w:numPr>
              <w:spacing w:after="120" w:line="240" w:lineRule="auto"/>
              <w:ind w:left="456" w:hanging="284"/>
              <w:jc w:val="both"/>
              <w:rPr>
                <w:rFonts w:ascii="Times New Roman" w:hAnsi="Times New Roman" w:cs="Times New Roman"/>
                <w:iCs/>
                <w:color w:val="auto"/>
                <w:sz w:val="24"/>
                <w:szCs w:val="24"/>
                <w:lang w:eastAsia="ru-RU"/>
              </w:rPr>
            </w:pPr>
            <w:r w:rsidRPr="007C0666">
              <w:rPr>
                <w:rFonts w:ascii="Times New Roman" w:hAnsi="Times New Roman" w:cs="Times New Roman"/>
                <w:iCs/>
                <w:color w:val="auto"/>
                <w:sz w:val="24"/>
                <w:szCs w:val="24"/>
                <w:lang w:val="en-US" w:eastAsia="ru-RU"/>
              </w:rPr>
              <w:t xml:space="preserve">9. Correlation of the ethnic and confessional traditions of the migrants with the laws of the recipient countries (clothing in the public places, the practices of religious rituals and traditions, gender, ethnic entrepreneurship etc.) </w:t>
            </w:r>
          </w:p>
        </w:tc>
      </w:tr>
      <w:tr w:rsidR="00B34F29" w:rsidRPr="005C2B0D" w:rsidTr="0080335C">
        <w:trPr>
          <w:trHeight w:val="570"/>
        </w:trPr>
        <w:tc>
          <w:tcPr>
            <w:tcW w:w="3202" w:type="dxa"/>
            <w:tcBorders>
              <w:top w:val="single" w:sz="4" w:space="0" w:color="000000"/>
              <w:left w:val="single" w:sz="4" w:space="0" w:color="000000"/>
              <w:bottom w:val="single" w:sz="4" w:space="0" w:color="000000"/>
              <w:right w:val="single" w:sz="4" w:space="0" w:color="000000"/>
            </w:tcBorders>
          </w:tcPr>
          <w:p w:rsidR="00B34F29" w:rsidRPr="007C0666" w:rsidRDefault="00B34F29" w:rsidP="00B34F29">
            <w:pPr>
              <w:spacing w:after="120" w:line="240" w:lineRule="auto"/>
              <w:rPr>
                <w:rFonts w:ascii="Times New Roman" w:hAnsi="Times New Roman" w:cs="Times New Roman"/>
                <w:b/>
                <w:bCs/>
                <w:color w:val="auto"/>
                <w:sz w:val="24"/>
                <w:szCs w:val="24"/>
                <w:shd w:val="clear" w:color="auto" w:fill="FFFFFF"/>
                <w:lang w:eastAsia="ru-RU"/>
              </w:rPr>
            </w:pPr>
            <w:r w:rsidRPr="007C0666">
              <w:rPr>
                <w:rFonts w:ascii="Times New Roman" w:hAnsi="Times New Roman" w:cs="Times New Roman"/>
                <w:b/>
                <w:bCs/>
                <w:color w:val="auto"/>
                <w:sz w:val="24"/>
                <w:szCs w:val="24"/>
                <w:shd w:val="clear" w:color="auto" w:fill="FFFFFF"/>
                <w:lang w:val="en-US" w:eastAsia="ru-RU"/>
              </w:rPr>
              <w:lastRenderedPageBreak/>
              <w:t>Main</w:t>
            </w:r>
            <w:r w:rsidRPr="007C0666">
              <w:rPr>
                <w:rFonts w:ascii="Times New Roman" w:hAnsi="Times New Roman" w:cs="Times New Roman"/>
                <w:b/>
                <w:bCs/>
                <w:color w:val="auto"/>
                <w:sz w:val="24"/>
                <w:szCs w:val="24"/>
                <w:shd w:val="clear" w:color="auto" w:fill="FFFFFF"/>
                <w:lang w:eastAsia="ru-RU"/>
              </w:rPr>
              <w:t xml:space="preserve"> </w:t>
            </w:r>
            <w:r w:rsidRPr="007C0666">
              <w:rPr>
                <w:rFonts w:ascii="Times New Roman" w:hAnsi="Times New Roman" w:cs="Times New Roman"/>
                <w:b/>
                <w:bCs/>
                <w:color w:val="auto"/>
                <w:sz w:val="24"/>
                <w:szCs w:val="24"/>
                <w:shd w:val="clear" w:color="auto" w:fill="FFFFFF"/>
                <w:lang w:val="en-US" w:eastAsia="ru-RU"/>
              </w:rPr>
              <w:t>expected</w:t>
            </w:r>
            <w:r w:rsidRPr="007C0666">
              <w:rPr>
                <w:rFonts w:ascii="Times New Roman" w:hAnsi="Times New Roman" w:cs="Times New Roman"/>
                <w:b/>
                <w:bCs/>
                <w:color w:val="auto"/>
                <w:sz w:val="24"/>
                <w:szCs w:val="24"/>
                <w:shd w:val="clear" w:color="auto" w:fill="FFFFFF"/>
                <w:lang w:eastAsia="ru-RU"/>
              </w:rPr>
              <w:t xml:space="preserve"> </w:t>
            </w:r>
            <w:r w:rsidRPr="007C0666">
              <w:rPr>
                <w:rFonts w:ascii="Times New Roman" w:hAnsi="Times New Roman" w:cs="Times New Roman"/>
                <w:b/>
                <w:bCs/>
                <w:color w:val="auto"/>
                <w:sz w:val="24"/>
                <w:szCs w:val="24"/>
                <w:shd w:val="clear" w:color="auto" w:fill="FFFFFF"/>
                <w:lang w:val="en-US" w:eastAsia="ru-RU"/>
              </w:rPr>
              <w:t>results</w:t>
            </w:r>
          </w:p>
          <w:p w:rsidR="00B34F29" w:rsidRPr="007C0666" w:rsidRDefault="00B34F29" w:rsidP="00B34F29">
            <w:pPr>
              <w:spacing w:after="120" w:line="240" w:lineRule="auto"/>
              <w:rPr>
                <w:rFonts w:ascii="Times New Roman" w:hAnsi="Times New Roman" w:cs="Times New Roman"/>
                <w:color w:val="auto"/>
                <w:sz w:val="24"/>
                <w:szCs w:val="24"/>
                <w:lang w:eastAsia="ru-RU"/>
              </w:rPr>
            </w:pPr>
          </w:p>
        </w:tc>
        <w:tc>
          <w:tcPr>
            <w:tcW w:w="6214" w:type="dxa"/>
            <w:gridSpan w:val="3"/>
            <w:tcBorders>
              <w:top w:val="single" w:sz="4" w:space="0" w:color="000000"/>
              <w:left w:val="single" w:sz="4" w:space="0" w:color="000000"/>
              <w:bottom w:val="single" w:sz="4" w:space="0" w:color="000000"/>
              <w:right w:val="single" w:sz="4" w:space="0" w:color="000000"/>
            </w:tcBorders>
            <w:shd w:val="clear" w:color="auto" w:fill="auto"/>
          </w:tcPr>
          <w:p w:rsidR="00B34F29" w:rsidRPr="005C2B0D" w:rsidRDefault="00B34F29" w:rsidP="00B34F29">
            <w:pPr>
              <w:spacing w:after="120" w:line="240" w:lineRule="auto"/>
              <w:rPr>
                <w:rFonts w:ascii="Times New Roman" w:hAnsi="Times New Roman" w:cs="Times New Roman"/>
                <w:color w:val="auto"/>
                <w:sz w:val="24"/>
                <w:szCs w:val="24"/>
                <w:lang w:val="en-US" w:eastAsia="ru-RU"/>
              </w:rPr>
            </w:pPr>
            <w:r w:rsidRPr="007C0666">
              <w:rPr>
                <w:rFonts w:ascii="Times New Roman" w:hAnsi="Times New Roman" w:cs="Times New Roman"/>
                <w:color w:val="auto"/>
                <w:sz w:val="24"/>
                <w:szCs w:val="24"/>
                <w:lang w:val="en-US" w:eastAsia="ru-RU"/>
              </w:rPr>
              <w:t>Elaboration</w:t>
            </w:r>
            <w:r w:rsidRPr="005C2B0D">
              <w:rPr>
                <w:rFonts w:ascii="Times New Roman" w:hAnsi="Times New Roman" w:cs="Times New Roman"/>
                <w:color w:val="auto"/>
                <w:sz w:val="24"/>
                <w:szCs w:val="24"/>
                <w:lang w:val="en-US" w:eastAsia="ru-RU"/>
              </w:rPr>
              <w:t xml:space="preserve"> </w:t>
            </w:r>
            <w:r w:rsidRPr="007C0666">
              <w:rPr>
                <w:rFonts w:ascii="Times New Roman" w:hAnsi="Times New Roman" w:cs="Times New Roman"/>
                <w:color w:val="auto"/>
                <w:sz w:val="24"/>
                <w:szCs w:val="24"/>
                <w:lang w:val="en-US" w:eastAsia="ru-RU"/>
              </w:rPr>
              <w:t>of</w:t>
            </w:r>
            <w:r w:rsidRPr="005C2B0D">
              <w:rPr>
                <w:rFonts w:ascii="Times New Roman" w:hAnsi="Times New Roman" w:cs="Times New Roman"/>
                <w:color w:val="auto"/>
                <w:sz w:val="24"/>
                <w:szCs w:val="24"/>
                <w:lang w:val="en-US" w:eastAsia="ru-RU"/>
              </w:rPr>
              <w:t xml:space="preserve"> </w:t>
            </w:r>
            <w:r w:rsidRPr="007C0666">
              <w:rPr>
                <w:rFonts w:ascii="Times New Roman" w:hAnsi="Times New Roman" w:cs="Times New Roman"/>
                <w:color w:val="auto"/>
                <w:sz w:val="24"/>
                <w:szCs w:val="24"/>
                <w:lang w:val="en-US" w:eastAsia="ru-RU"/>
              </w:rPr>
              <w:t>the</w:t>
            </w:r>
            <w:r w:rsidRPr="005C2B0D">
              <w:rPr>
                <w:rFonts w:ascii="Times New Roman" w:hAnsi="Times New Roman" w:cs="Times New Roman"/>
                <w:color w:val="auto"/>
                <w:sz w:val="24"/>
                <w:szCs w:val="24"/>
                <w:lang w:val="en-US" w:eastAsia="ru-RU"/>
              </w:rPr>
              <w:t xml:space="preserve"> </w:t>
            </w:r>
            <w:r w:rsidRPr="007C0666">
              <w:rPr>
                <w:rFonts w:ascii="Times New Roman" w:hAnsi="Times New Roman" w:cs="Times New Roman"/>
                <w:color w:val="auto"/>
                <w:sz w:val="24"/>
                <w:szCs w:val="24"/>
                <w:lang w:val="en-US" w:eastAsia="ru-RU"/>
              </w:rPr>
              <w:t>new</w:t>
            </w:r>
            <w:r w:rsidRPr="005C2B0D">
              <w:rPr>
                <w:rFonts w:ascii="Times New Roman" w:hAnsi="Times New Roman" w:cs="Times New Roman"/>
                <w:color w:val="auto"/>
                <w:sz w:val="24"/>
                <w:szCs w:val="24"/>
                <w:lang w:val="en-US" w:eastAsia="ru-RU"/>
              </w:rPr>
              <w:t xml:space="preserve"> </w:t>
            </w:r>
            <w:r w:rsidRPr="007C0666">
              <w:rPr>
                <w:rFonts w:ascii="Times New Roman" w:hAnsi="Times New Roman" w:cs="Times New Roman"/>
                <w:color w:val="auto"/>
                <w:sz w:val="24"/>
                <w:szCs w:val="24"/>
                <w:lang w:val="en-US" w:eastAsia="ru-RU"/>
              </w:rPr>
              <w:t>image</w:t>
            </w:r>
            <w:r w:rsidRPr="005C2B0D">
              <w:rPr>
                <w:rFonts w:ascii="Times New Roman" w:hAnsi="Times New Roman" w:cs="Times New Roman"/>
                <w:color w:val="auto"/>
                <w:sz w:val="24"/>
                <w:szCs w:val="24"/>
                <w:lang w:val="en-US" w:eastAsia="ru-RU"/>
              </w:rPr>
              <w:t xml:space="preserve"> </w:t>
            </w:r>
            <w:r w:rsidRPr="007C0666">
              <w:rPr>
                <w:rFonts w:ascii="Times New Roman" w:hAnsi="Times New Roman" w:cs="Times New Roman"/>
                <w:color w:val="auto"/>
                <w:sz w:val="24"/>
                <w:szCs w:val="24"/>
                <w:lang w:val="en-US" w:eastAsia="ru-RU"/>
              </w:rPr>
              <w:t>of</w:t>
            </w:r>
            <w:r w:rsidRPr="005C2B0D">
              <w:rPr>
                <w:rFonts w:ascii="Times New Roman" w:hAnsi="Times New Roman" w:cs="Times New Roman"/>
                <w:color w:val="auto"/>
                <w:sz w:val="24"/>
                <w:szCs w:val="24"/>
                <w:lang w:val="en-US" w:eastAsia="ru-RU"/>
              </w:rPr>
              <w:t xml:space="preserve"> </w:t>
            </w:r>
            <w:r w:rsidRPr="007C0666">
              <w:rPr>
                <w:rFonts w:ascii="Times New Roman" w:hAnsi="Times New Roman" w:cs="Times New Roman"/>
                <w:color w:val="auto"/>
                <w:sz w:val="24"/>
                <w:szCs w:val="24"/>
                <w:lang w:val="en-US" w:eastAsia="ru-RU"/>
              </w:rPr>
              <w:t>the</w:t>
            </w:r>
            <w:r w:rsidRPr="005C2B0D">
              <w:rPr>
                <w:rFonts w:ascii="Times New Roman" w:hAnsi="Times New Roman" w:cs="Times New Roman"/>
                <w:color w:val="auto"/>
                <w:sz w:val="24"/>
                <w:szCs w:val="24"/>
                <w:lang w:val="en-US" w:eastAsia="ru-RU"/>
              </w:rPr>
              <w:t xml:space="preserve"> </w:t>
            </w:r>
            <w:r w:rsidRPr="007C0666">
              <w:rPr>
                <w:rFonts w:ascii="Times New Roman" w:hAnsi="Times New Roman" w:cs="Times New Roman"/>
                <w:color w:val="auto"/>
                <w:sz w:val="24"/>
                <w:szCs w:val="24"/>
                <w:lang w:val="en-US" w:eastAsia="ru-RU"/>
              </w:rPr>
              <w:t>migrant</w:t>
            </w:r>
            <w:r w:rsidRPr="005C2B0D">
              <w:rPr>
                <w:rFonts w:ascii="Times New Roman" w:hAnsi="Times New Roman" w:cs="Times New Roman"/>
                <w:color w:val="auto"/>
                <w:sz w:val="24"/>
                <w:szCs w:val="24"/>
                <w:lang w:val="en-US" w:eastAsia="ru-RU"/>
              </w:rPr>
              <w:t xml:space="preserve"> (</w:t>
            </w:r>
            <w:r w:rsidRPr="007C0666">
              <w:rPr>
                <w:rFonts w:ascii="Times New Roman" w:hAnsi="Times New Roman" w:cs="Times New Roman"/>
                <w:color w:val="auto"/>
                <w:sz w:val="24"/>
                <w:szCs w:val="24"/>
                <w:lang w:val="en-US" w:eastAsia="ru-RU"/>
              </w:rPr>
              <w:t>displaced</w:t>
            </w:r>
            <w:r w:rsidRPr="005C2B0D">
              <w:rPr>
                <w:rFonts w:ascii="Times New Roman" w:hAnsi="Times New Roman" w:cs="Times New Roman"/>
                <w:color w:val="auto"/>
                <w:sz w:val="24"/>
                <w:szCs w:val="24"/>
                <w:lang w:val="en-US" w:eastAsia="ru-RU"/>
              </w:rPr>
              <w:t xml:space="preserve"> </w:t>
            </w:r>
            <w:r w:rsidRPr="007C0666">
              <w:rPr>
                <w:rFonts w:ascii="Times New Roman" w:hAnsi="Times New Roman" w:cs="Times New Roman"/>
                <w:color w:val="auto"/>
                <w:sz w:val="24"/>
                <w:szCs w:val="24"/>
                <w:lang w:val="en-US" w:eastAsia="ru-RU"/>
              </w:rPr>
              <w:t>person</w:t>
            </w:r>
            <w:r w:rsidRPr="005C2B0D">
              <w:rPr>
                <w:rFonts w:ascii="Times New Roman" w:hAnsi="Times New Roman" w:cs="Times New Roman"/>
                <w:color w:val="auto"/>
                <w:sz w:val="24"/>
                <w:szCs w:val="24"/>
                <w:lang w:val="en-US" w:eastAsia="ru-RU"/>
              </w:rPr>
              <w:t xml:space="preserve">) </w:t>
            </w:r>
            <w:r w:rsidRPr="007C0666">
              <w:rPr>
                <w:rFonts w:ascii="Times New Roman" w:hAnsi="Times New Roman" w:cs="Times New Roman"/>
                <w:color w:val="auto"/>
                <w:sz w:val="24"/>
                <w:szCs w:val="24"/>
                <w:lang w:val="en-US" w:eastAsia="ru-RU"/>
              </w:rPr>
              <w:t>in</w:t>
            </w:r>
            <w:r w:rsidRPr="005C2B0D">
              <w:rPr>
                <w:rFonts w:ascii="Times New Roman" w:hAnsi="Times New Roman" w:cs="Times New Roman"/>
                <w:color w:val="auto"/>
                <w:sz w:val="24"/>
                <w:szCs w:val="24"/>
                <w:lang w:val="en-US" w:eastAsia="ru-RU"/>
              </w:rPr>
              <w:t xml:space="preserve"> </w:t>
            </w:r>
            <w:r w:rsidRPr="007C0666">
              <w:rPr>
                <w:rFonts w:ascii="Times New Roman" w:hAnsi="Times New Roman" w:cs="Times New Roman"/>
                <w:color w:val="auto"/>
                <w:sz w:val="24"/>
                <w:szCs w:val="24"/>
                <w:lang w:val="en-US" w:eastAsia="ru-RU"/>
              </w:rPr>
              <w:t>the</w:t>
            </w:r>
            <w:r w:rsidRPr="005C2B0D">
              <w:rPr>
                <w:rFonts w:ascii="Times New Roman" w:hAnsi="Times New Roman" w:cs="Times New Roman"/>
                <w:color w:val="auto"/>
                <w:sz w:val="24"/>
                <w:szCs w:val="24"/>
                <w:lang w:val="en-US" w:eastAsia="ru-RU"/>
              </w:rPr>
              <w:t xml:space="preserve"> </w:t>
            </w:r>
            <w:r w:rsidRPr="007C0666">
              <w:rPr>
                <w:rFonts w:ascii="Times New Roman" w:hAnsi="Times New Roman" w:cs="Times New Roman"/>
                <w:color w:val="auto"/>
                <w:sz w:val="24"/>
                <w:szCs w:val="24"/>
                <w:lang w:val="en-US" w:eastAsia="ru-RU"/>
              </w:rPr>
              <w:t>European</w:t>
            </w:r>
            <w:r w:rsidRPr="005C2B0D">
              <w:rPr>
                <w:rFonts w:ascii="Times New Roman" w:hAnsi="Times New Roman" w:cs="Times New Roman"/>
                <w:color w:val="auto"/>
                <w:sz w:val="24"/>
                <w:szCs w:val="24"/>
                <w:lang w:val="en-US" w:eastAsia="ru-RU"/>
              </w:rPr>
              <w:t xml:space="preserve"> </w:t>
            </w:r>
            <w:r w:rsidRPr="007C0666">
              <w:rPr>
                <w:rFonts w:ascii="Times New Roman" w:hAnsi="Times New Roman" w:cs="Times New Roman"/>
                <w:color w:val="auto"/>
                <w:sz w:val="24"/>
                <w:szCs w:val="24"/>
                <w:lang w:val="en-US" w:eastAsia="ru-RU"/>
              </w:rPr>
              <w:t>countries</w:t>
            </w:r>
            <w:r w:rsidRPr="005C2B0D">
              <w:rPr>
                <w:rFonts w:ascii="Times New Roman" w:hAnsi="Times New Roman" w:cs="Times New Roman"/>
                <w:color w:val="auto"/>
                <w:sz w:val="24"/>
                <w:szCs w:val="24"/>
                <w:lang w:val="en-US" w:eastAsia="ru-RU"/>
              </w:rPr>
              <w:t xml:space="preserve">: </w:t>
            </w:r>
            <w:r w:rsidRPr="007C0666">
              <w:rPr>
                <w:rFonts w:ascii="Times New Roman" w:hAnsi="Times New Roman" w:cs="Times New Roman"/>
                <w:color w:val="auto"/>
                <w:sz w:val="24"/>
                <w:szCs w:val="24"/>
                <w:lang w:val="en-US" w:eastAsia="ru-RU"/>
              </w:rPr>
              <w:t>factors</w:t>
            </w:r>
            <w:r w:rsidRPr="005C2B0D">
              <w:rPr>
                <w:rFonts w:ascii="Times New Roman" w:hAnsi="Times New Roman" w:cs="Times New Roman"/>
                <w:color w:val="auto"/>
                <w:sz w:val="24"/>
                <w:szCs w:val="24"/>
                <w:lang w:val="en-US" w:eastAsia="ru-RU"/>
              </w:rPr>
              <w:t xml:space="preserve"> </w:t>
            </w:r>
            <w:r w:rsidRPr="007C0666">
              <w:rPr>
                <w:rFonts w:ascii="Times New Roman" w:hAnsi="Times New Roman" w:cs="Times New Roman"/>
                <w:color w:val="auto"/>
                <w:sz w:val="24"/>
                <w:szCs w:val="24"/>
                <w:lang w:val="en-US" w:eastAsia="ru-RU"/>
              </w:rPr>
              <w:t>of</w:t>
            </w:r>
            <w:r w:rsidRPr="005C2B0D">
              <w:rPr>
                <w:rFonts w:ascii="Times New Roman" w:hAnsi="Times New Roman" w:cs="Times New Roman"/>
                <w:color w:val="auto"/>
                <w:sz w:val="24"/>
                <w:szCs w:val="24"/>
                <w:lang w:val="en-US" w:eastAsia="ru-RU"/>
              </w:rPr>
              <w:t xml:space="preserve"> </w:t>
            </w:r>
            <w:r w:rsidRPr="007C0666">
              <w:rPr>
                <w:rFonts w:ascii="Times New Roman" w:hAnsi="Times New Roman" w:cs="Times New Roman"/>
                <w:color w:val="auto"/>
                <w:sz w:val="24"/>
                <w:szCs w:val="24"/>
                <w:lang w:val="en-US" w:eastAsia="ru-RU"/>
              </w:rPr>
              <w:t>risks</w:t>
            </w:r>
            <w:r w:rsidRPr="005C2B0D">
              <w:rPr>
                <w:rFonts w:ascii="Times New Roman" w:hAnsi="Times New Roman" w:cs="Times New Roman"/>
                <w:color w:val="auto"/>
                <w:sz w:val="24"/>
                <w:szCs w:val="24"/>
                <w:lang w:val="en-US" w:eastAsia="ru-RU"/>
              </w:rPr>
              <w:t xml:space="preserve"> – </w:t>
            </w:r>
            <w:r w:rsidRPr="007C0666">
              <w:rPr>
                <w:rFonts w:ascii="Times New Roman" w:hAnsi="Times New Roman" w:cs="Times New Roman"/>
                <w:color w:val="auto"/>
                <w:sz w:val="24"/>
                <w:szCs w:val="24"/>
                <w:lang w:val="en-US" w:eastAsia="ru-RU"/>
              </w:rPr>
              <w:t>social</w:t>
            </w:r>
            <w:r w:rsidRPr="005C2B0D">
              <w:rPr>
                <w:rFonts w:ascii="Times New Roman" w:hAnsi="Times New Roman" w:cs="Times New Roman"/>
                <w:color w:val="auto"/>
                <w:sz w:val="24"/>
                <w:szCs w:val="24"/>
                <w:lang w:val="en-US" w:eastAsia="ru-RU"/>
              </w:rPr>
              <w:t xml:space="preserve"> </w:t>
            </w:r>
            <w:r w:rsidRPr="007C0666">
              <w:rPr>
                <w:rFonts w:ascii="Times New Roman" w:hAnsi="Times New Roman" w:cs="Times New Roman"/>
                <w:color w:val="auto"/>
                <w:sz w:val="24"/>
                <w:szCs w:val="24"/>
                <w:lang w:val="en-US" w:eastAsia="ru-RU"/>
              </w:rPr>
              <w:t>instability</w:t>
            </w:r>
            <w:r w:rsidRPr="005C2B0D">
              <w:rPr>
                <w:rFonts w:ascii="Times New Roman" w:hAnsi="Times New Roman" w:cs="Times New Roman"/>
                <w:color w:val="auto"/>
                <w:sz w:val="24"/>
                <w:szCs w:val="24"/>
                <w:lang w:val="en-US" w:eastAsia="ru-RU"/>
              </w:rPr>
              <w:t xml:space="preserve">, </w:t>
            </w:r>
            <w:r w:rsidRPr="007C0666">
              <w:rPr>
                <w:rFonts w:ascii="Times New Roman" w:hAnsi="Times New Roman" w:cs="Times New Roman"/>
                <w:color w:val="auto"/>
                <w:sz w:val="24"/>
                <w:szCs w:val="24"/>
                <w:lang w:val="en-US" w:eastAsia="ru-RU"/>
              </w:rPr>
              <w:t>extremism</w:t>
            </w:r>
            <w:r w:rsidRPr="005C2B0D">
              <w:rPr>
                <w:rFonts w:ascii="Times New Roman" w:hAnsi="Times New Roman" w:cs="Times New Roman"/>
                <w:color w:val="auto"/>
                <w:sz w:val="24"/>
                <w:szCs w:val="24"/>
                <w:lang w:val="en-US" w:eastAsia="ru-RU"/>
              </w:rPr>
              <w:t xml:space="preserve">, </w:t>
            </w:r>
            <w:r w:rsidRPr="007C0666">
              <w:rPr>
                <w:rFonts w:ascii="Times New Roman" w:hAnsi="Times New Roman" w:cs="Times New Roman"/>
                <w:color w:val="auto"/>
                <w:sz w:val="24"/>
                <w:szCs w:val="24"/>
                <w:lang w:val="en-US" w:eastAsia="ru-RU"/>
              </w:rPr>
              <w:t>terrorism</w:t>
            </w:r>
            <w:r w:rsidR="005C2B0D">
              <w:rPr>
                <w:rFonts w:ascii="Times New Roman" w:hAnsi="Times New Roman" w:cs="Times New Roman"/>
                <w:color w:val="auto"/>
                <w:sz w:val="24"/>
                <w:szCs w:val="24"/>
                <w:lang w:val="en-US" w:eastAsia="ru-RU"/>
              </w:rPr>
              <w:t>.</w:t>
            </w:r>
            <w:r w:rsidRPr="005C2B0D">
              <w:rPr>
                <w:rFonts w:ascii="Times New Roman" w:hAnsi="Times New Roman" w:cs="Times New Roman"/>
                <w:color w:val="auto"/>
                <w:sz w:val="24"/>
                <w:szCs w:val="24"/>
                <w:lang w:val="en-US" w:eastAsia="ru-RU"/>
              </w:rPr>
              <w:t xml:space="preserve"> </w:t>
            </w:r>
          </w:p>
        </w:tc>
      </w:tr>
      <w:tr w:rsidR="00B34F29" w:rsidRPr="007C0666" w:rsidTr="0080335C">
        <w:trPr>
          <w:trHeight w:val="570"/>
        </w:trPr>
        <w:tc>
          <w:tcPr>
            <w:tcW w:w="3202" w:type="dxa"/>
            <w:tcBorders>
              <w:top w:val="single" w:sz="4" w:space="0" w:color="000000"/>
              <w:left w:val="single" w:sz="4" w:space="0" w:color="000000"/>
              <w:bottom w:val="single" w:sz="4" w:space="0" w:color="000000"/>
              <w:right w:val="single" w:sz="4" w:space="0" w:color="000000"/>
            </w:tcBorders>
          </w:tcPr>
          <w:p w:rsidR="00B34F29" w:rsidRPr="007C0666" w:rsidRDefault="007C0666" w:rsidP="00B34F29">
            <w:pPr>
              <w:spacing w:after="120" w:line="240" w:lineRule="auto"/>
              <w:rPr>
                <w:rFonts w:ascii="Times New Roman" w:hAnsi="Times New Roman" w:cs="Times New Roman"/>
                <w:color w:val="auto"/>
                <w:sz w:val="24"/>
                <w:szCs w:val="24"/>
                <w:lang w:val="en-US" w:eastAsia="ru-RU"/>
              </w:rPr>
            </w:pPr>
            <w:r w:rsidRPr="005C2B0D">
              <w:rPr>
                <w:rFonts w:ascii="Times New Roman" w:hAnsi="Times New Roman" w:cs="Times New Roman"/>
                <w:b/>
                <w:bCs/>
                <w:color w:val="000000" w:themeColor="text1"/>
                <w:sz w:val="24"/>
                <w:szCs w:val="24"/>
                <w:shd w:val="clear" w:color="auto" w:fill="FFFFFF"/>
                <w:lang w:val="en-US"/>
              </w:rPr>
              <w:t>Main foreseen activities</w:t>
            </w:r>
          </w:p>
        </w:tc>
        <w:tc>
          <w:tcPr>
            <w:tcW w:w="6214" w:type="dxa"/>
            <w:gridSpan w:val="3"/>
            <w:tcBorders>
              <w:top w:val="single" w:sz="4" w:space="0" w:color="000000"/>
              <w:left w:val="single" w:sz="4" w:space="0" w:color="000000"/>
              <w:bottom w:val="single" w:sz="4" w:space="0" w:color="000000"/>
              <w:right w:val="single" w:sz="4" w:space="0" w:color="000000"/>
            </w:tcBorders>
            <w:shd w:val="clear" w:color="auto" w:fill="auto"/>
          </w:tcPr>
          <w:p w:rsidR="00B34F29" w:rsidRPr="007C0666" w:rsidRDefault="00B34F29" w:rsidP="005C2B0D">
            <w:pPr>
              <w:numPr>
                <w:ilvl w:val="0"/>
                <w:numId w:val="3"/>
              </w:numPr>
              <w:spacing w:after="120" w:line="240" w:lineRule="auto"/>
              <w:ind w:left="456" w:hanging="284"/>
              <w:rPr>
                <w:rFonts w:ascii="Times New Roman" w:hAnsi="Times New Roman" w:cs="Times New Roman"/>
                <w:color w:val="auto"/>
                <w:sz w:val="24"/>
                <w:szCs w:val="24"/>
                <w:lang w:val="en-US" w:eastAsia="ru-RU"/>
              </w:rPr>
            </w:pPr>
            <w:r w:rsidRPr="007C0666">
              <w:rPr>
                <w:rFonts w:ascii="Times New Roman" w:hAnsi="Times New Roman" w:cs="Times New Roman"/>
                <w:color w:val="auto"/>
                <w:sz w:val="24"/>
                <w:szCs w:val="24"/>
                <w:lang w:val="en-US" w:eastAsia="ru-RU"/>
              </w:rPr>
              <w:t>Theoretical elaboration on the basis of in-depth analysis by the specialists in the fields of the European politics, migration processes, social conflicts, information security</w:t>
            </w:r>
            <w:r w:rsidR="005C2B0D">
              <w:rPr>
                <w:rFonts w:ascii="Times New Roman" w:hAnsi="Times New Roman" w:cs="Times New Roman"/>
                <w:color w:val="auto"/>
                <w:sz w:val="24"/>
                <w:szCs w:val="24"/>
                <w:lang w:val="en-US" w:eastAsia="ru-RU"/>
              </w:rPr>
              <w:t>;</w:t>
            </w:r>
            <w:r w:rsidRPr="007C0666">
              <w:rPr>
                <w:rFonts w:ascii="Times New Roman" w:hAnsi="Times New Roman" w:cs="Times New Roman"/>
                <w:color w:val="auto"/>
                <w:sz w:val="24"/>
                <w:szCs w:val="24"/>
                <w:lang w:val="en-US" w:eastAsia="ru-RU"/>
              </w:rPr>
              <w:t xml:space="preserve"> </w:t>
            </w:r>
          </w:p>
          <w:p w:rsidR="00B34F29" w:rsidRPr="007C0666" w:rsidRDefault="00B34F29" w:rsidP="005C2B0D">
            <w:pPr>
              <w:numPr>
                <w:ilvl w:val="0"/>
                <w:numId w:val="3"/>
              </w:numPr>
              <w:spacing w:after="120" w:line="240" w:lineRule="auto"/>
              <w:ind w:left="456" w:hanging="284"/>
              <w:rPr>
                <w:rFonts w:ascii="Times New Roman" w:hAnsi="Times New Roman" w:cs="Times New Roman"/>
                <w:color w:val="auto"/>
                <w:sz w:val="24"/>
                <w:szCs w:val="24"/>
                <w:lang w:val="en-US" w:eastAsia="ru-RU"/>
              </w:rPr>
            </w:pPr>
            <w:r w:rsidRPr="007C0666">
              <w:rPr>
                <w:rFonts w:ascii="Times New Roman" w:hAnsi="Times New Roman" w:cs="Times New Roman"/>
                <w:color w:val="auto"/>
                <w:sz w:val="24"/>
                <w:szCs w:val="24"/>
                <w:lang w:val="en-US" w:eastAsia="ru-RU"/>
              </w:rPr>
              <w:t>Applied changes of the project results – practical calculations by the experts</w:t>
            </w:r>
            <w:r w:rsidR="005C2B0D">
              <w:rPr>
                <w:rFonts w:ascii="Times New Roman" w:hAnsi="Times New Roman" w:cs="Times New Roman"/>
                <w:color w:val="auto"/>
                <w:sz w:val="24"/>
                <w:szCs w:val="24"/>
                <w:lang w:val="en-US" w:eastAsia="ru-RU"/>
              </w:rPr>
              <w:t>;</w:t>
            </w:r>
          </w:p>
          <w:p w:rsidR="00B34F29" w:rsidRPr="007C0666" w:rsidRDefault="00B34F29" w:rsidP="005C2B0D">
            <w:pPr>
              <w:numPr>
                <w:ilvl w:val="0"/>
                <w:numId w:val="3"/>
              </w:numPr>
              <w:spacing w:after="120" w:line="240" w:lineRule="auto"/>
              <w:ind w:left="456" w:hanging="284"/>
              <w:rPr>
                <w:rFonts w:ascii="Times New Roman" w:hAnsi="Times New Roman" w:cs="Times New Roman"/>
                <w:color w:val="auto"/>
                <w:sz w:val="24"/>
                <w:szCs w:val="24"/>
                <w:lang w:val="en-US" w:eastAsia="ru-RU"/>
              </w:rPr>
            </w:pPr>
            <w:r w:rsidRPr="007C0666">
              <w:rPr>
                <w:rFonts w:ascii="Times New Roman" w:hAnsi="Times New Roman" w:cs="Times New Roman"/>
                <w:color w:val="auto"/>
                <w:sz w:val="24"/>
                <w:szCs w:val="24"/>
                <w:lang w:val="en-US" w:eastAsia="ru-RU"/>
              </w:rPr>
              <w:t>Approbation of the tools directed towards influencing the social perception</w:t>
            </w:r>
            <w:r w:rsidR="005C2B0D">
              <w:rPr>
                <w:rFonts w:ascii="Times New Roman" w:hAnsi="Times New Roman" w:cs="Times New Roman"/>
                <w:color w:val="auto"/>
                <w:sz w:val="24"/>
                <w:szCs w:val="24"/>
                <w:lang w:val="en-US" w:eastAsia="ru-RU"/>
              </w:rPr>
              <w:t>.</w:t>
            </w:r>
            <w:r w:rsidRPr="007C0666">
              <w:rPr>
                <w:rFonts w:ascii="Times New Roman" w:hAnsi="Times New Roman" w:cs="Times New Roman"/>
                <w:color w:val="auto"/>
                <w:sz w:val="24"/>
                <w:szCs w:val="24"/>
                <w:lang w:val="en-US" w:eastAsia="ru-RU"/>
              </w:rPr>
              <w:t xml:space="preserve"> </w:t>
            </w:r>
          </w:p>
        </w:tc>
      </w:tr>
      <w:tr w:rsidR="00B34F29" w:rsidRPr="007C0666" w:rsidTr="0080335C">
        <w:trPr>
          <w:trHeight w:val="570"/>
        </w:trPr>
        <w:tc>
          <w:tcPr>
            <w:tcW w:w="3202" w:type="dxa"/>
            <w:tcBorders>
              <w:top w:val="single" w:sz="4" w:space="0" w:color="000000"/>
              <w:left w:val="single" w:sz="4" w:space="0" w:color="000000"/>
              <w:bottom w:val="single" w:sz="4" w:space="0" w:color="000000"/>
              <w:right w:val="single" w:sz="4" w:space="0" w:color="000000"/>
            </w:tcBorders>
          </w:tcPr>
          <w:p w:rsidR="00B34F29" w:rsidRPr="007C0666" w:rsidRDefault="00B34F29" w:rsidP="00B34F29">
            <w:pPr>
              <w:spacing w:after="120" w:line="240" w:lineRule="auto"/>
              <w:rPr>
                <w:rFonts w:ascii="Times New Roman" w:hAnsi="Times New Roman" w:cs="Times New Roman"/>
                <w:b/>
                <w:bCs/>
                <w:color w:val="auto"/>
                <w:sz w:val="24"/>
                <w:szCs w:val="24"/>
                <w:shd w:val="clear" w:color="auto" w:fill="FFFFFF"/>
                <w:lang w:val="en-US" w:eastAsia="ru-RU"/>
              </w:rPr>
            </w:pPr>
            <w:r w:rsidRPr="007C0666">
              <w:rPr>
                <w:rFonts w:ascii="Times New Roman" w:hAnsi="Times New Roman" w:cs="Times New Roman"/>
                <w:b/>
                <w:bCs/>
                <w:color w:val="auto"/>
                <w:sz w:val="24"/>
                <w:szCs w:val="24"/>
                <w:shd w:val="clear" w:color="auto" w:fill="FFFFFF"/>
                <w:lang w:val="en-US" w:eastAsia="ru-RU"/>
              </w:rPr>
              <w:t xml:space="preserve">Innovative character of the project idea </w:t>
            </w:r>
          </w:p>
          <w:p w:rsidR="00B34F29" w:rsidRPr="007C0666" w:rsidRDefault="00B34F29" w:rsidP="00B34F29">
            <w:pPr>
              <w:spacing w:after="120" w:line="240" w:lineRule="auto"/>
              <w:rPr>
                <w:rFonts w:ascii="Times New Roman" w:hAnsi="Times New Roman" w:cs="Times New Roman"/>
                <w:color w:val="auto"/>
                <w:sz w:val="24"/>
                <w:szCs w:val="24"/>
                <w:lang w:val="en-US" w:eastAsia="ru-RU"/>
              </w:rPr>
            </w:pPr>
          </w:p>
        </w:tc>
        <w:tc>
          <w:tcPr>
            <w:tcW w:w="6214" w:type="dxa"/>
            <w:gridSpan w:val="3"/>
            <w:tcBorders>
              <w:top w:val="single" w:sz="4" w:space="0" w:color="000000"/>
              <w:left w:val="single" w:sz="4" w:space="0" w:color="000000"/>
              <w:bottom w:val="single" w:sz="4" w:space="0" w:color="000000"/>
              <w:right w:val="single" w:sz="4" w:space="0" w:color="000000"/>
            </w:tcBorders>
            <w:shd w:val="clear" w:color="auto" w:fill="auto"/>
          </w:tcPr>
          <w:p w:rsidR="00B34F29" w:rsidRPr="007C0666" w:rsidRDefault="00B34F29" w:rsidP="005C2B0D">
            <w:pPr>
              <w:spacing w:after="120" w:line="240" w:lineRule="auto"/>
              <w:jc w:val="both"/>
              <w:rPr>
                <w:rFonts w:ascii="Times New Roman" w:hAnsi="Times New Roman" w:cs="Times New Roman"/>
                <w:color w:val="auto"/>
                <w:sz w:val="24"/>
                <w:szCs w:val="24"/>
                <w:lang w:val="en-US" w:eastAsia="ru-RU"/>
              </w:rPr>
            </w:pPr>
            <w:r w:rsidRPr="007C0666">
              <w:rPr>
                <w:rFonts w:ascii="Times New Roman" w:hAnsi="Times New Roman" w:cs="Times New Roman"/>
                <w:color w:val="auto"/>
                <w:sz w:val="24"/>
                <w:szCs w:val="24"/>
                <w:lang w:val="en-US" w:eastAsia="ru-RU"/>
              </w:rPr>
              <w:t xml:space="preserve">Massive time and geographic frame of the research, introduction of the new facts from the history of the new independent states in the post-Soviet region into the European historiography, new images: migrant/refugee/displaced person not as the object of the potential threat, but as the necessary link for social cohesion </w:t>
            </w:r>
          </w:p>
        </w:tc>
      </w:tr>
      <w:tr w:rsidR="007C0666" w:rsidRPr="007C0666" w:rsidTr="00036D1F">
        <w:trPr>
          <w:trHeight w:val="850"/>
        </w:trPr>
        <w:tc>
          <w:tcPr>
            <w:tcW w:w="3202" w:type="dxa"/>
            <w:vMerge w:val="restart"/>
            <w:tcBorders>
              <w:top w:val="single" w:sz="4" w:space="0" w:color="000000"/>
              <w:left w:val="single" w:sz="4" w:space="0" w:color="000000"/>
              <w:right w:val="single" w:sz="4" w:space="0" w:color="000000"/>
            </w:tcBorders>
          </w:tcPr>
          <w:p w:rsidR="007C0666" w:rsidRPr="007C0666" w:rsidRDefault="007C0666" w:rsidP="00B34F29">
            <w:pPr>
              <w:spacing w:after="120" w:line="240" w:lineRule="auto"/>
              <w:rPr>
                <w:rFonts w:ascii="Times New Roman" w:hAnsi="Times New Roman" w:cs="Times New Roman"/>
                <w:b/>
                <w:bCs/>
                <w:color w:val="auto"/>
                <w:sz w:val="24"/>
                <w:szCs w:val="24"/>
                <w:shd w:val="clear" w:color="auto" w:fill="FFFFFF"/>
                <w:lang w:eastAsia="ru-RU"/>
              </w:rPr>
            </w:pPr>
            <w:r w:rsidRPr="007C0666">
              <w:rPr>
                <w:rFonts w:ascii="Times New Roman" w:hAnsi="Times New Roman" w:cs="Times New Roman"/>
                <w:b/>
                <w:bCs/>
                <w:color w:val="auto"/>
                <w:sz w:val="24"/>
                <w:szCs w:val="24"/>
                <w:shd w:val="clear" w:color="auto" w:fill="FFFFFF"/>
                <w:lang w:val="en-US" w:eastAsia="ru-RU"/>
              </w:rPr>
              <w:t>Partnership</w:t>
            </w:r>
          </w:p>
          <w:p w:rsidR="007C0666" w:rsidRPr="007C0666" w:rsidRDefault="007C0666" w:rsidP="00B34F29">
            <w:pPr>
              <w:spacing w:after="120" w:line="240" w:lineRule="auto"/>
              <w:rPr>
                <w:rFonts w:ascii="Times New Roman" w:hAnsi="Times New Roman" w:cs="Times New Roman"/>
                <w:color w:val="auto"/>
                <w:sz w:val="24"/>
                <w:szCs w:val="24"/>
                <w:lang w:eastAsia="ru-RU"/>
              </w:rPr>
            </w:pPr>
          </w:p>
        </w:tc>
        <w:tc>
          <w:tcPr>
            <w:tcW w:w="1836" w:type="dxa"/>
            <w:gridSpan w:val="2"/>
            <w:tcBorders>
              <w:top w:val="single" w:sz="4" w:space="0" w:color="000000"/>
              <w:left w:val="single" w:sz="4" w:space="0" w:color="000000"/>
              <w:bottom w:val="single" w:sz="4" w:space="0" w:color="000000"/>
              <w:right w:val="single" w:sz="4" w:space="0" w:color="000000"/>
            </w:tcBorders>
            <w:shd w:val="clear" w:color="auto" w:fill="auto"/>
          </w:tcPr>
          <w:p w:rsidR="007C0666" w:rsidRPr="007C0666" w:rsidRDefault="007C0666" w:rsidP="00B34F29">
            <w:pPr>
              <w:spacing w:after="120" w:line="240" w:lineRule="auto"/>
              <w:rPr>
                <w:rFonts w:ascii="Times New Roman" w:hAnsi="Times New Roman" w:cs="Times New Roman"/>
                <w:color w:val="auto"/>
                <w:sz w:val="24"/>
                <w:szCs w:val="24"/>
                <w:lang w:val="en-US" w:eastAsia="ru-RU"/>
              </w:rPr>
            </w:pPr>
            <w:r w:rsidRPr="007C0666">
              <w:rPr>
                <w:rFonts w:ascii="Times New Roman" w:hAnsi="Times New Roman" w:cs="Times New Roman"/>
                <w:color w:val="auto"/>
                <w:sz w:val="24"/>
                <w:szCs w:val="24"/>
                <w:shd w:val="clear" w:color="auto" w:fill="FFFFFF"/>
                <w:lang w:val="en-US" w:eastAsia="ru-RU"/>
              </w:rPr>
              <w:t xml:space="preserve">Partners involved in this stage </w:t>
            </w:r>
          </w:p>
        </w:tc>
        <w:tc>
          <w:tcPr>
            <w:tcW w:w="4378" w:type="dxa"/>
            <w:tcBorders>
              <w:top w:val="single" w:sz="4" w:space="0" w:color="000000"/>
              <w:left w:val="single" w:sz="4" w:space="0" w:color="000000"/>
              <w:bottom w:val="single" w:sz="4" w:space="0" w:color="000000"/>
              <w:right w:val="single" w:sz="4" w:space="0" w:color="000000"/>
            </w:tcBorders>
            <w:shd w:val="clear" w:color="auto" w:fill="auto"/>
          </w:tcPr>
          <w:p w:rsidR="007C0666" w:rsidRPr="007C0666" w:rsidRDefault="007C0666" w:rsidP="00B34F29">
            <w:pPr>
              <w:spacing w:after="120" w:line="240" w:lineRule="auto"/>
              <w:rPr>
                <w:rFonts w:ascii="Times New Roman" w:hAnsi="Times New Roman" w:cs="Times New Roman"/>
                <w:color w:val="auto"/>
                <w:sz w:val="24"/>
                <w:szCs w:val="24"/>
                <w:lang w:val="en-US" w:eastAsia="ru-RU"/>
              </w:rPr>
            </w:pPr>
            <w:r w:rsidRPr="007C0666">
              <w:rPr>
                <w:rFonts w:ascii="Times New Roman" w:hAnsi="Times New Roman" w:cs="Times New Roman"/>
                <w:color w:val="auto"/>
                <w:sz w:val="24"/>
                <w:szCs w:val="24"/>
                <w:lang w:val="en-US" w:eastAsia="ru-RU"/>
              </w:rPr>
              <w:t xml:space="preserve">Uzhhorod National University, Ukraine </w:t>
            </w:r>
          </w:p>
        </w:tc>
      </w:tr>
      <w:tr w:rsidR="007C0666" w:rsidRPr="007C0666" w:rsidTr="00036D1F">
        <w:trPr>
          <w:trHeight w:val="570"/>
        </w:trPr>
        <w:tc>
          <w:tcPr>
            <w:tcW w:w="3202" w:type="dxa"/>
            <w:vMerge/>
            <w:tcBorders>
              <w:left w:val="single" w:sz="4" w:space="0" w:color="000000"/>
              <w:bottom w:val="single" w:sz="4" w:space="0" w:color="000000"/>
              <w:right w:val="single" w:sz="4" w:space="0" w:color="000000"/>
            </w:tcBorders>
          </w:tcPr>
          <w:p w:rsidR="007C0666" w:rsidRPr="007C0666" w:rsidRDefault="007C0666" w:rsidP="00B34F29">
            <w:pPr>
              <w:spacing w:after="120" w:line="240" w:lineRule="auto"/>
              <w:rPr>
                <w:rFonts w:ascii="Times New Roman" w:hAnsi="Times New Roman" w:cs="Times New Roman"/>
                <w:color w:val="auto"/>
                <w:sz w:val="24"/>
                <w:szCs w:val="24"/>
                <w:lang w:val="en-US" w:eastAsia="ru-RU"/>
              </w:rPr>
            </w:pPr>
          </w:p>
        </w:tc>
        <w:tc>
          <w:tcPr>
            <w:tcW w:w="183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C0666" w:rsidRPr="007C0666" w:rsidRDefault="007C0666" w:rsidP="00B34F29">
            <w:pPr>
              <w:spacing w:after="120" w:line="240" w:lineRule="auto"/>
              <w:rPr>
                <w:rFonts w:ascii="Times New Roman" w:hAnsi="Times New Roman" w:cs="Times New Roman"/>
                <w:b/>
                <w:color w:val="auto"/>
                <w:sz w:val="24"/>
                <w:szCs w:val="24"/>
                <w:lang w:eastAsia="ru-RU"/>
              </w:rPr>
            </w:pPr>
            <w:r w:rsidRPr="007C0666">
              <w:rPr>
                <w:rStyle w:val="a5"/>
                <w:rFonts w:ascii="Times New Roman" w:hAnsi="Times New Roman" w:cs="Times New Roman"/>
                <w:b w:val="0"/>
                <w:color w:val="000000" w:themeColor="text1"/>
                <w:sz w:val="24"/>
                <w:szCs w:val="24"/>
                <w:shd w:val="clear" w:color="auto" w:fill="FFFFFF"/>
              </w:rPr>
              <w:t>Partners requested</w:t>
            </w:r>
            <w:r w:rsidRPr="007C0666">
              <w:rPr>
                <w:rFonts w:ascii="Times New Roman" w:hAnsi="Times New Roman" w:cs="Times New Roman"/>
                <w:b/>
                <w:color w:val="auto"/>
                <w:sz w:val="24"/>
                <w:szCs w:val="24"/>
                <w:lang w:eastAsia="ru-RU"/>
              </w:rPr>
              <w:t xml:space="preserve"> </w:t>
            </w:r>
          </w:p>
        </w:tc>
        <w:tc>
          <w:tcPr>
            <w:tcW w:w="4378" w:type="dxa"/>
            <w:tcBorders>
              <w:top w:val="single" w:sz="4" w:space="0" w:color="000000"/>
              <w:left w:val="single" w:sz="4" w:space="0" w:color="000000"/>
              <w:bottom w:val="single" w:sz="4" w:space="0" w:color="000000"/>
              <w:right w:val="single" w:sz="4" w:space="0" w:color="000000"/>
            </w:tcBorders>
            <w:shd w:val="clear" w:color="auto" w:fill="auto"/>
          </w:tcPr>
          <w:p w:rsidR="007C0666" w:rsidRPr="007C0666" w:rsidRDefault="007C0666" w:rsidP="00B34F29">
            <w:pPr>
              <w:spacing w:after="120" w:line="240" w:lineRule="auto"/>
              <w:rPr>
                <w:rFonts w:ascii="Times New Roman" w:hAnsi="Times New Roman" w:cs="Times New Roman"/>
                <w:color w:val="auto"/>
                <w:sz w:val="24"/>
                <w:szCs w:val="24"/>
                <w:lang w:eastAsia="ru-RU"/>
              </w:rPr>
            </w:pPr>
            <w:r w:rsidRPr="007C0666">
              <w:rPr>
                <w:rFonts w:ascii="Times New Roman" w:hAnsi="Times New Roman" w:cs="Times New Roman"/>
                <w:color w:val="auto"/>
                <w:sz w:val="24"/>
                <w:szCs w:val="24"/>
                <w:lang w:val="en-US" w:eastAsia="ru-RU"/>
              </w:rPr>
              <w:t>3 European partners</w:t>
            </w:r>
          </w:p>
        </w:tc>
      </w:tr>
      <w:tr w:rsidR="00B34F29" w:rsidRPr="007C0666" w:rsidTr="0080335C">
        <w:trPr>
          <w:trHeight w:val="570"/>
        </w:trPr>
        <w:tc>
          <w:tcPr>
            <w:tcW w:w="3202" w:type="dxa"/>
            <w:tcBorders>
              <w:top w:val="single" w:sz="4" w:space="0" w:color="000000"/>
              <w:left w:val="single" w:sz="4" w:space="0" w:color="000000"/>
              <w:bottom w:val="single" w:sz="4" w:space="0" w:color="000000"/>
              <w:right w:val="single" w:sz="4" w:space="0" w:color="000000"/>
            </w:tcBorders>
          </w:tcPr>
          <w:p w:rsidR="00B34F29" w:rsidRPr="007C0666" w:rsidRDefault="007C0666" w:rsidP="00B34F29">
            <w:pPr>
              <w:spacing w:after="120" w:line="240" w:lineRule="auto"/>
              <w:rPr>
                <w:rFonts w:ascii="Times New Roman" w:hAnsi="Times New Roman" w:cs="Times New Roman"/>
                <w:b/>
                <w:bCs/>
                <w:color w:val="auto"/>
                <w:sz w:val="24"/>
                <w:szCs w:val="24"/>
                <w:shd w:val="clear" w:color="auto" w:fill="FFFFFF"/>
                <w:lang w:val="en-US" w:eastAsia="ru-RU"/>
              </w:rPr>
            </w:pPr>
            <w:r w:rsidRPr="007C0666">
              <w:rPr>
                <w:rFonts w:ascii="Times New Roman" w:hAnsi="Times New Roman" w:cs="Times New Roman"/>
                <w:b/>
                <w:bCs/>
                <w:color w:val="000000" w:themeColor="text1"/>
                <w:sz w:val="24"/>
                <w:szCs w:val="24"/>
                <w:shd w:val="clear" w:color="auto" w:fill="FFFFFF"/>
                <w:lang w:val="en-US"/>
              </w:rPr>
              <w:lastRenderedPageBreak/>
              <w:t xml:space="preserve">Estimated Total Budget </w:t>
            </w:r>
            <w:r w:rsidRPr="007C0666">
              <w:rPr>
                <w:rFonts w:ascii="Times New Roman" w:hAnsi="Times New Roman" w:cs="Times New Roman"/>
                <w:bCs/>
                <w:color w:val="000000" w:themeColor="text1"/>
                <w:sz w:val="24"/>
                <w:szCs w:val="24"/>
                <w:shd w:val="clear" w:color="auto" w:fill="FFFFFF"/>
                <w:lang w:val="en-US"/>
              </w:rPr>
              <w:t>(in EUR)</w:t>
            </w:r>
          </w:p>
        </w:tc>
        <w:tc>
          <w:tcPr>
            <w:tcW w:w="6214" w:type="dxa"/>
            <w:gridSpan w:val="3"/>
            <w:tcBorders>
              <w:top w:val="single" w:sz="4" w:space="0" w:color="000000"/>
              <w:left w:val="single" w:sz="4" w:space="0" w:color="000000"/>
              <w:bottom w:val="single" w:sz="4" w:space="0" w:color="000000"/>
              <w:right w:val="single" w:sz="4" w:space="0" w:color="000000"/>
            </w:tcBorders>
            <w:shd w:val="clear" w:color="auto" w:fill="auto"/>
          </w:tcPr>
          <w:p w:rsidR="00B34F29" w:rsidRPr="007C0666" w:rsidRDefault="00B34F29" w:rsidP="00B34F29">
            <w:pPr>
              <w:spacing w:after="120" w:line="240" w:lineRule="auto"/>
              <w:rPr>
                <w:rFonts w:ascii="Times New Roman" w:hAnsi="Times New Roman" w:cs="Times New Roman"/>
                <w:color w:val="auto"/>
                <w:sz w:val="24"/>
                <w:szCs w:val="24"/>
                <w:lang w:eastAsia="ru-RU"/>
              </w:rPr>
            </w:pPr>
            <w:r w:rsidRPr="007C0666">
              <w:rPr>
                <w:rFonts w:ascii="Times New Roman" w:hAnsi="Times New Roman" w:cs="Times New Roman"/>
                <w:color w:val="auto"/>
                <w:sz w:val="24"/>
                <w:szCs w:val="24"/>
                <w:lang w:eastAsia="ru-RU"/>
              </w:rPr>
              <w:t xml:space="preserve">350 000 – 450 000 </w:t>
            </w:r>
            <w:r w:rsidRPr="007C0666">
              <w:rPr>
                <w:rFonts w:ascii="Times New Roman" w:hAnsi="Times New Roman" w:cs="Times New Roman"/>
                <w:color w:val="auto"/>
                <w:sz w:val="24"/>
                <w:szCs w:val="24"/>
                <w:lang w:val="en-US" w:eastAsia="ru-RU"/>
              </w:rPr>
              <w:t xml:space="preserve">euro per year for the Kazakhstani side </w:t>
            </w:r>
          </w:p>
        </w:tc>
      </w:tr>
      <w:tr w:rsidR="00B34F29" w:rsidRPr="007C0666" w:rsidTr="0080335C">
        <w:trPr>
          <w:trHeight w:val="570"/>
        </w:trPr>
        <w:tc>
          <w:tcPr>
            <w:tcW w:w="3202" w:type="dxa"/>
            <w:tcBorders>
              <w:top w:val="single" w:sz="4" w:space="0" w:color="000000"/>
              <w:left w:val="single" w:sz="4" w:space="0" w:color="000000"/>
              <w:bottom w:val="single" w:sz="4" w:space="0" w:color="000000"/>
              <w:right w:val="single" w:sz="4" w:space="0" w:color="000000"/>
            </w:tcBorders>
          </w:tcPr>
          <w:p w:rsidR="00B34F29" w:rsidRPr="007C0666" w:rsidRDefault="007C0666" w:rsidP="00B34F29">
            <w:pPr>
              <w:spacing w:after="120" w:line="240" w:lineRule="auto"/>
              <w:rPr>
                <w:rFonts w:ascii="Times New Roman" w:hAnsi="Times New Roman" w:cs="Times New Roman"/>
                <w:color w:val="auto"/>
                <w:sz w:val="24"/>
                <w:szCs w:val="24"/>
                <w:lang w:eastAsia="ru-RU"/>
              </w:rPr>
            </w:pPr>
            <w:r w:rsidRPr="007C0666">
              <w:rPr>
                <w:rStyle w:val="h4"/>
                <w:rFonts w:ascii="Times New Roman" w:hAnsi="Times New Roman" w:cs="Times New Roman"/>
                <w:b/>
                <w:bCs/>
                <w:color w:val="000000" w:themeColor="text1"/>
                <w:sz w:val="24"/>
                <w:szCs w:val="24"/>
                <w:shd w:val="clear" w:color="auto" w:fill="FFFFFF"/>
              </w:rPr>
              <w:t>Estimated duration</w:t>
            </w:r>
            <w:r w:rsidRPr="007C0666">
              <w:rPr>
                <w:rFonts w:ascii="Times New Roman" w:hAnsi="Times New Roman" w:cs="Times New Roman"/>
                <w:color w:val="000000" w:themeColor="text1"/>
                <w:sz w:val="24"/>
                <w:szCs w:val="24"/>
              </w:rPr>
              <w:br/>
            </w:r>
            <w:r w:rsidRPr="007C0666">
              <w:rPr>
                <w:rFonts w:ascii="Times New Roman" w:hAnsi="Times New Roman" w:cs="Times New Roman"/>
                <w:color w:val="000000" w:themeColor="text1"/>
                <w:sz w:val="24"/>
                <w:szCs w:val="24"/>
                <w:shd w:val="clear" w:color="auto" w:fill="FFFFFF"/>
              </w:rPr>
              <w:t>(in months)</w:t>
            </w:r>
          </w:p>
        </w:tc>
        <w:tc>
          <w:tcPr>
            <w:tcW w:w="6214" w:type="dxa"/>
            <w:gridSpan w:val="3"/>
            <w:tcBorders>
              <w:top w:val="single" w:sz="4" w:space="0" w:color="000000"/>
              <w:left w:val="single" w:sz="4" w:space="0" w:color="000000"/>
              <w:bottom w:val="single" w:sz="4" w:space="0" w:color="000000"/>
              <w:right w:val="single" w:sz="4" w:space="0" w:color="000000"/>
            </w:tcBorders>
            <w:shd w:val="clear" w:color="auto" w:fill="auto"/>
          </w:tcPr>
          <w:p w:rsidR="00B34F29" w:rsidRPr="007C0666" w:rsidRDefault="00B34F29" w:rsidP="00B34F29">
            <w:pPr>
              <w:spacing w:after="120" w:line="240" w:lineRule="auto"/>
              <w:rPr>
                <w:rFonts w:ascii="Times New Roman" w:hAnsi="Times New Roman" w:cs="Times New Roman"/>
                <w:color w:val="auto"/>
                <w:sz w:val="24"/>
                <w:szCs w:val="24"/>
                <w:lang w:val="en-US" w:eastAsia="ru-RU"/>
              </w:rPr>
            </w:pPr>
            <w:r w:rsidRPr="007C0666">
              <w:rPr>
                <w:rFonts w:ascii="Times New Roman" w:hAnsi="Times New Roman" w:cs="Times New Roman"/>
                <w:color w:val="auto"/>
                <w:sz w:val="24"/>
                <w:szCs w:val="24"/>
                <w:lang w:eastAsia="ru-RU"/>
              </w:rPr>
              <w:t xml:space="preserve">9-12 </w:t>
            </w:r>
            <w:r w:rsidRPr="007C0666">
              <w:rPr>
                <w:rFonts w:ascii="Times New Roman" w:hAnsi="Times New Roman" w:cs="Times New Roman"/>
                <w:color w:val="auto"/>
                <w:sz w:val="24"/>
                <w:szCs w:val="24"/>
                <w:lang w:val="en-US" w:eastAsia="ru-RU"/>
              </w:rPr>
              <w:t>months</w:t>
            </w:r>
          </w:p>
        </w:tc>
      </w:tr>
    </w:tbl>
    <w:p w:rsidR="00E11518" w:rsidRPr="007C0666" w:rsidRDefault="00E11518">
      <w:pPr>
        <w:rPr>
          <w:rFonts w:ascii="Times New Roman" w:hAnsi="Times New Roman" w:cs="Times New Roman"/>
          <w:sz w:val="24"/>
          <w:szCs w:val="24"/>
          <w:lang w:val="en-US"/>
        </w:rPr>
      </w:pPr>
    </w:p>
    <w:sectPr w:rsidR="00E11518" w:rsidRPr="007C0666" w:rsidSect="00CE650B">
      <w:headerReference w:type="default" r:id="rId7"/>
      <w:footerReference w:type="default" r:id="rId8"/>
      <w:pgSz w:w="11900" w:h="16840"/>
      <w:pgMar w:top="1701" w:right="1134" w:bottom="850" w:left="1134"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34C5" w:rsidRDefault="00AD34C5">
      <w:pPr>
        <w:spacing w:after="0" w:line="240" w:lineRule="auto"/>
      </w:pPr>
      <w:r>
        <w:separator/>
      </w:r>
    </w:p>
  </w:endnote>
  <w:endnote w:type="continuationSeparator" w:id="1">
    <w:p w:rsidR="00AD34C5" w:rsidRDefault="00AD34C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650B" w:rsidRDefault="00CE650B">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34C5" w:rsidRDefault="00AD34C5">
      <w:pPr>
        <w:spacing w:after="0" w:line="240" w:lineRule="auto"/>
      </w:pPr>
      <w:r>
        <w:separator/>
      </w:r>
    </w:p>
  </w:footnote>
  <w:footnote w:type="continuationSeparator" w:id="1">
    <w:p w:rsidR="00AD34C5" w:rsidRDefault="00AD34C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650B" w:rsidRDefault="00CE650B">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6475F3"/>
    <w:multiLevelType w:val="hybridMultilevel"/>
    <w:tmpl w:val="6A6AEA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DEA5D4F"/>
    <w:multiLevelType w:val="hybridMultilevel"/>
    <w:tmpl w:val="EF88FD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0FF3DD3"/>
    <w:multiLevelType w:val="hybridMultilevel"/>
    <w:tmpl w:val="FE7099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0"/>
  <w:defaultTabStop w:val="708"/>
  <w:characterSpacingControl w:val="doNotCompress"/>
  <w:footnotePr>
    <w:footnote w:id="0"/>
    <w:footnote w:id="1"/>
  </w:footnotePr>
  <w:endnotePr>
    <w:endnote w:id="0"/>
    <w:endnote w:id="1"/>
  </w:endnotePr>
  <w:compat/>
  <w:rsids>
    <w:rsidRoot w:val="00EF28FE"/>
    <w:rsid w:val="00180789"/>
    <w:rsid w:val="004526E3"/>
    <w:rsid w:val="005A0B63"/>
    <w:rsid w:val="005C2B0D"/>
    <w:rsid w:val="00745970"/>
    <w:rsid w:val="007B0ED7"/>
    <w:rsid w:val="007C0666"/>
    <w:rsid w:val="0080335C"/>
    <w:rsid w:val="00811AD3"/>
    <w:rsid w:val="009433C7"/>
    <w:rsid w:val="0094494B"/>
    <w:rsid w:val="00A6405C"/>
    <w:rsid w:val="00AD34C5"/>
    <w:rsid w:val="00B34F29"/>
    <w:rsid w:val="00BF5503"/>
    <w:rsid w:val="00CE650B"/>
    <w:rsid w:val="00E11518"/>
    <w:rsid w:val="00ED0B8F"/>
    <w:rsid w:val="00EF28FE"/>
    <w:rsid w:val="00F71B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EF28FE"/>
    <w:pPr>
      <w:pBdr>
        <w:top w:val="nil"/>
        <w:left w:val="nil"/>
        <w:bottom w:val="nil"/>
        <w:right w:val="nil"/>
        <w:between w:val="nil"/>
        <w:bar w:val="nil"/>
      </w:pBdr>
      <w:spacing w:after="200" w:line="276" w:lineRule="auto"/>
    </w:pPr>
    <w:rPr>
      <w:rFonts w:cs="Calibri"/>
      <w:color w:val="000000"/>
      <w:sz w:val="22"/>
      <w:szCs w:val="22"/>
      <w:u w:color="000000"/>
      <w:bdr w:val="nil"/>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EF28FE"/>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a3">
    <w:name w:val="Колонтитулы"/>
    <w:rsid w:val="00EF28FE"/>
    <w:pPr>
      <w:pBdr>
        <w:top w:val="nil"/>
        <w:left w:val="nil"/>
        <w:bottom w:val="nil"/>
        <w:right w:val="nil"/>
        <w:between w:val="nil"/>
        <w:bar w:val="nil"/>
      </w:pBdr>
      <w:tabs>
        <w:tab w:val="right" w:pos="9020"/>
      </w:tabs>
    </w:pPr>
    <w:rPr>
      <w:rFonts w:ascii="Helvetica" w:eastAsia="Arial Unicode MS" w:hAnsi="Arial Unicode MS" w:cs="Arial Unicode MS"/>
      <w:color w:val="000000"/>
      <w:sz w:val="24"/>
      <w:szCs w:val="24"/>
      <w:bdr w:val="nil"/>
    </w:rPr>
  </w:style>
  <w:style w:type="character" w:customStyle="1" w:styleId="a4">
    <w:name w:val="Ссылка"/>
    <w:rsid w:val="00EF28FE"/>
    <w:rPr>
      <w:color w:val="0000FF"/>
      <w:u w:val="single" w:color="0000FF"/>
    </w:rPr>
  </w:style>
  <w:style w:type="character" w:customStyle="1" w:styleId="Hyperlink0">
    <w:name w:val="Hyperlink.0"/>
    <w:basedOn w:val="a4"/>
    <w:rsid w:val="00EF28FE"/>
    <w:rPr>
      <w:sz w:val="24"/>
      <w:szCs w:val="24"/>
      <w:lang w:val="en-US"/>
    </w:rPr>
  </w:style>
  <w:style w:type="character" w:customStyle="1" w:styleId="Hyperlink1">
    <w:name w:val="Hyperlink.1"/>
    <w:basedOn w:val="a0"/>
    <w:rsid w:val="00EF28FE"/>
    <w:rPr>
      <w:color w:val="9D44B8"/>
      <w:u w:val="single"/>
    </w:rPr>
  </w:style>
  <w:style w:type="character" w:customStyle="1" w:styleId="h4">
    <w:name w:val="h4"/>
    <w:basedOn w:val="a0"/>
    <w:rsid w:val="00B34F29"/>
  </w:style>
  <w:style w:type="character" w:customStyle="1" w:styleId="apple-converted-space">
    <w:name w:val="apple-converted-space"/>
    <w:basedOn w:val="a0"/>
    <w:rsid w:val="00B34F29"/>
  </w:style>
  <w:style w:type="character" w:styleId="a5">
    <w:name w:val="Strong"/>
    <w:basedOn w:val="a0"/>
    <w:uiPriority w:val="22"/>
    <w:qFormat/>
    <w:rsid w:val="007C0666"/>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633</Words>
  <Characters>3611</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4236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Гульнара</cp:lastModifiedBy>
  <cp:revision>2</cp:revision>
  <dcterms:created xsi:type="dcterms:W3CDTF">2015-09-20T19:24:00Z</dcterms:created>
  <dcterms:modified xsi:type="dcterms:W3CDTF">2015-09-20T19:24:00Z</dcterms:modified>
</cp:coreProperties>
</file>